
<file path=[Content_Types].xml><?xml version="1.0" encoding="utf-8"?>
<Types xmlns="http://schemas.openxmlformats.org/package/2006/content-types">
  <Default Extension="102A7F30"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45C96" w14:textId="77777777" w:rsidR="005146B3" w:rsidRPr="00FB30D1" w:rsidRDefault="007F39F0">
      <w:r>
        <w:rPr>
          <w:noProof/>
        </w:rPr>
        <mc:AlternateContent>
          <mc:Choice Requires="wps">
            <w:drawing>
              <wp:anchor distT="0" distB="0" distL="114300" distR="114300" simplePos="0" relativeHeight="251657728" behindDoc="0" locked="0" layoutInCell="1" allowOverlap="1" wp14:anchorId="7A78632E" wp14:editId="50A9E215">
                <wp:simplePos x="0" y="0"/>
                <wp:positionH relativeFrom="margin">
                  <wp:posOffset>580390</wp:posOffset>
                </wp:positionH>
                <wp:positionV relativeFrom="paragraph">
                  <wp:posOffset>579755</wp:posOffset>
                </wp:positionV>
                <wp:extent cx="5107305" cy="512381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7305" cy="5123815"/>
                        </a:xfrm>
                        <a:prstGeom prst="rect">
                          <a:avLst/>
                        </a:prstGeom>
                        <a:noFill/>
                        <a:ln>
                          <a:noFill/>
                        </a:ln>
                        <a:extLst>
                          <a:ext uri="{909E8E84-426E-40DD-AFC4-6F175D3DCCD1}">
                            <a14:hiddenFill xmlns:a14="http://schemas.microsoft.com/office/drawing/2010/main">
                              <a:solidFill>
                                <a:srgbClr val="C1D4C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56511" w14:textId="47744AE9" w:rsidR="003C3E72" w:rsidRDefault="003C3E72" w:rsidP="005146B3">
                            <w:pPr>
                              <w:jc w:val="center"/>
                              <w:rPr>
                                <w:color w:val="FF0000"/>
                                <w:sz w:val="36"/>
                                <w:szCs w:val="36"/>
                              </w:rPr>
                            </w:pPr>
                            <w:r>
                              <w:rPr>
                                <w:noProof/>
                              </w:rPr>
                              <w:drawing>
                                <wp:inline distT="0" distB="0" distL="0" distR="0" wp14:anchorId="536A970C" wp14:editId="3B318F5C">
                                  <wp:extent cx="2095500" cy="7493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749300"/>
                                          </a:xfrm>
                                          <a:prstGeom prst="rect">
                                            <a:avLst/>
                                          </a:prstGeom>
                                          <a:noFill/>
                                          <a:ln>
                                            <a:noFill/>
                                          </a:ln>
                                        </pic:spPr>
                                      </pic:pic>
                                    </a:graphicData>
                                  </a:graphic>
                                </wp:inline>
                              </w:drawing>
                            </w:r>
                          </w:p>
                          <w:p w14:paraId="64FBF4AE" w14:textId="77777777" w:rsidR="003C3E72" w:rsidRDefault="003C3E72" w:rsidP="005146B3">
                            <w:pPr>
                              <w:jc w:val="center"/>
                              <w:rPr>
                                <w:color w:val="FF0000"/>
                                <w:sz w:val="36"/>
                                <w:szCs w:val="36"/>
                              </w:rPr>
                            </w:pPr>
                          </w:p>
                          <w:p w14:paraId="1C2305AF" w14:textId="77777777" w:rsidR="003C3E72" w:rsidRDefault="003C3E72" w:rsidP="005146B3">
                            <w:pPr>
                              <w:jc w:val="center"/>
                              <w:rPr>
                                <w:color w:val="FF0000"/>
                                <w:sz w:val="36"/>
                                <w:szCs w:val="36"/>
                              </w:rPr>
                            </w:pPr>
                          </w:p>
                          <w:p w14:paraId="70791D63" w14:textId="77777777" w:rsidR="003C3E72" w:rsidRDefault="003C3E72" w:rsidP="005146B3">
                            <w:pPr>
                              <w:jc w:val="center"/>
                              <w:rPr>
                                <w:color w:val="FF0000"/>
                                <w:sz w:val="36"/>
                                <w:szCs w:val="36"/>
                              </w:rPr>
                            </w:pPr>
                          </w:p>
                          <w:p w14:paraId="27843B61" w14:textId="07C3E5F2" w:rsidR="00ED0E0C" w:rsidRPr="003C3E72" w:rsidRDefault="003C3E72" w:rsidP="005146B3">
                            <w:pPr>
                              <w:jc w:val="center"/>
                              <w:rPr>
                                <w:sz w:val="36"/>
                                <w:szCs w:val="36"/>
                              </w:rPr>
                            </w:pPr>
                            <w:r w:rsidRPr="003C3E72">
                              <w:rPr>
                                <w:sz w:val="36"/>
                                <w:szCs w:val="36"/>
                              </w:rPr>
                              <w:t xml:space="preserve">H </w:t>
                            </w:r>
                            <w:proofErr w:type="spellStart"/>
                            <w:r w:rsidRPr="003C3E72">
                              <w:rPr>
                                <w:sz w:val="36"/>
                                <w:szCs w:val="36"/>
                              </w:rPr>
                              <w:t>H</w:t>
                            </w:r>
                            <w:proofErr w:type="spellEnd"/>
                            <w:r w:rsidRPr="003C3E72">
                              <w:rPr>
                                <w:sz w:val="36"/>
                                <w:szCs w:val="36"/>
                              </w:rPr>
                              <w:t xml:space="preserve"> Business Finance Ltd</w:t>
                            </w:r>
                          </w:p>
                          <w:p w14:paraId="16E6B60F" w14:textId="04D19304" w:rsidR="00ED0E0C" w:rsidRPr="003C3E72" w:rsidRDefault="006F1DD2" w:rsidP="00327D46">
                            <w:pPr>
                              <w:jc w:val="center"/>
                              <w:rPr>
                                <w:sz w:val="32"/>
                              </w:rPr>
                            </w:pPr>
                            <w:r w:rsidRPr="003C3E72">
                              <w:rPr>
                                <w:sz w:val="36"/>
                              </w:rPr>
                              <w:t>Complaints Policy and Procedures</w:t>
                            </w:r>
                          </w:p>
                          <w:p w14:paraId="2BE30B4F" w14:textId="77777777" w:rsidR="00ED0E0C" w:rsidRPr="003C3E72" w:rsidRDefault="00ED0E0C" w:rsidP="005146B3">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78632E" id="_x0000_t202" coordsize="21600,21600" o:spt="202" path="m,l,21600r21600,l21600,xe">
                <v:stroke joinstyle="miter"/>
                <v:path gradientshapeok="t" o:connecttype="rect"/>
              </v:shapetype>
              <v:shape id="Text Box 7" o:spid="_x0000_s1026" type="#_x0000_t202" style="position:absolute;left:0;text-align:left;margin-left:45.7pt;margin-top:45.65pt;width:402.15pt;height:403.4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" filled="f" fillcolor="#c1d4c3" stroked="f">
                <v:textbox>
                  <w:txbxContent>
                    <w:p w14:paraId="21F56511" w14:textId="47744AE9" w:rsidR="003C3E72" w:rsidRDefault="003C3E72" w:rsidP="005146B3">
                      <w:pPr>
                        <w:jc w:val="center"/>
                        <w:rPr>
                          <w:color w:val="FF0000"/>
                          <w:sz w:val="36"/>
                          <w:szCs w:val="36"/>
                        </w:rPr>
                      </w:pPr>
                      <w:r>
                        <w:rPr>
                          <w:noProof/>
                        </w:rPr>
                        <w:drawing>
                          <wp:inline distT="0" distB="0" distL="0" distR="0" wp14:anchorId="536A970C" wp14:editId="3B318F5C">
                            <wp:extent cx="2095500" cy="7493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749300"/>
                                    </a:xfrm>
                                    <a:prstGeom prst="rect">
                                      <a:avLst/>
                                    </a:prstGeom>
                                    <a:noFill/>
                                    <a:ln>
                                      <a:noFill/>
                                    </a:ln>
                                  </pic:spPr>
                                </pic:pic>
                              </a:graphicData>
                            </a:graphic>
                          </wp:inline>
                        </w:drawing>
                      </w:r>
                    </w:p>
                    <w:p w14:paraId="64FBF4AE" w14:textId="77777777" w:rsidR="003C3E72" w:rsidRDefault="003C3E72" w:rsidP="005146B3">
                      <w:pPr>
                        <w:jc w:val="center"/>
                        <w:rPr>
                          <w:color w:val="FF0000"/>
                          <w:sz w:val="36"/>
                          <w:szCs w:val="36"/>
                        </w:rPr>
                      </w:pPr>
                    </w:p>
                    <w:p w14:paraId="1C2305AF" w14:textId="77777777" w:rsidR="003C3E72" w:rsidRDefault="003C3E72" w:rsidP="005146B3">
                      <w:pPr>
                        <w:jc w:val="center"/>
                        <w:rPr>
                          <w:color w:val="FF0000"/>
                          <w:sz w:val="36"/>
                          <w:szCs w:val="36"/>
                        </w:rPr>
                      </w:pPr>
                    </w:p>
                    <w:p w14:paraId="70791D63" w14:textId="77777777" w:rsidR="003C3E72" w:rsidRDefault="003C3E72" w:rsidP="005146B3">
                      <w:pPr>
                        <w:jc w:val="center"/>
                        <w:rPr>
                          <w:color w:val="FF0000"/>
                          <w:sz w:val="36"/>
                          <w:szCs w:val="36"/>
                        </w:rPr>
                      </w:pPr>
                    </w:p>
                    <w:p w14:paraId="27843B61" w14:textId="07C3E5F2" w:rsidR="00ED0E0C" w:rsidRPr="003C3E72" w:rsidRDefault="003C3E72" w:rsidP="005146B3">
                      <w:pPr>
                        <w:jc w:val="center"/>
                        <w:rPr>
                          <w:sz w:val="36"/>
                          <w:szCs w:val="36"/>
                        </w:rPr>
                      </w:pPr>
                      <w:r w:rsidRPr="003C3E72">
                        <w:rPr>
                          <w:sz w:val="36"/>
                          <w:szCs w:val="36"/>
                        </w:rPr>
                        <w:t xml:space="preserve">H </w:t>
                      </w:r>
                      <w:proofErr w:type="spellStart"/>
                      <w:r w:rsidRPr="003C3E72">
                        <w:rPr>
                          <w:sz w:val="36"/>
                          <w:szCs w:val="36"/>
                        </w:rPr>
                        <w:t>H</w:t>
                      </w:r>
                      <w:proofErr w:type="spellEnd"/>
                      <w:r w:rsidRPr="003C3E72">
                        <w:rPr>
                          <w:sz w:val="36"/>
                          <w:szCs w:val="36"/>
                        </w:rPr>
                        <w:t xml:space="preserve"> Business Finance Ltd</w:t>
                      </w:r>
                    </w:p>
                    <w:p w14:paraId="16E6B60F" w14:textId="04D19304" w:rsidR="00ED0E0C" w:rsidRPr="003C3E72" w:rsidRDefault="006F1DD2" w:rsidP="00327D46">
                      <w:pPr>
                        <w:jc w:val="center"/>
                        <w:rPr>
                          <w:sz w:val="32"/>
                        </w:rPr>
                      </w:pPr>
                      <w:r w:rsidRPr="003C3E72">
                        <w:rPr>
                          <w:sz w:val="36"/>
                        </w:rPr>
                        <w:t>Complaints Policy and Procedures</w:t>
                      </w:r>
                    </w:p>
                    <w:p w14:paraId="2BE30B4F" w14:textId="77777777" w:rsidR="00ED0E0C" w:rsidRPr="003C3E72" w:rsidRDefault="00ED0E0C" w:rsidP="005146B3">
                      <w:pPr>
                        <w:jc w:val="center"/>
                        <w:rPr>
                          <w:sz w:val="20"/>
                          <w:szCs w:val="20"/>
                        </w:rPr>
                      </w:pPr>
                    </w:p>
                  </w:txbxContent>
                </v:textbox>
                <w10:wrap anchorx="margin"/>
              </v:shape>
            </w:pict>
          </mc:Fallback>
        </mc:AlternateContent>
      </w:r>
      <w:r w:rsidR="005146B3">
        <w:br w:type="page"/>
      </w:r>
    </w:p>
    <w:p w14:paraId="739FEDD7" w14:textId="3B78B37A" w:rsidR="0069518A" w:rsidRDefault="0069518A" w:rsidP="0069518A">
      <w:pPr>
        <w:spacing w:before="0" w:after="0" w:line="240" w:lineRule="auto"/>
        <w:jc w:val="left"/>
        <w:rPr>
          <w:rFonts w:cs="Calibri"/>
          <w:b/>
          <w:bCs/>
          <w:color w:val="365F91"/>
          <w:sz w:val="24"/>
          <w:lang w:val="en-US" w:eastAsia="en-US"/>
        </w:rPr>
      </w:pPr>
      <w:bookmarkStart w:id="0" w:name="_Toc476834868"/>
      <w:bookmarkStart w:id="1" w:name="_Toc476737665"/>
      <w:bookmarkStart w:id="2" w:name="_Toc476744842"/>
      <w:bookmarkStart w:id="3" w:name="_Toc476745303"/>
      <w:bookmarkStart w:id="4" w:name="_Toc476747536"/>
      <w:bookmarkStart w:id="5" w:name="_Toc476833710"/>
      <w:bookmarkStart w:id="6" w:name="_Toc476834290"/>
      <w:bookmarkStart w:id="7" w:name="_Toc476834870"/>
      <w:bookmarkStart w:id="8" w:name="_Toc476734507"/>
      <w:bookmarkStart w:id="9" w:name="_Toc476737694"/>
      <w:bookmarkStart w:id="10" w:name="_Toc476744871"/>
      <w:bookmarkStart w:id="11" w:name="_Toc476745332"/>
      <w:bookmarkStart w:id="12" w:name="_Toc476747565"/>
      <w:bookmarkStart w:id="13" w:name="_Toc476833739"/>
      <w:bookmarkStart w:id="14" w:name="_Toc476834319"/>
      <w:bookmarkStart w:id="15" w:name="_Toc476834899"/>
      <w:bookmarkStart w:id="16" w:name="_Toc476734520"/>
      <w:bookmarkStart w:id="17" w:name="_Toc476737707"/>
      <w:bookmarkStart w:id="18" w:name="_Toc476744884"/>
      <w:bookmarkStart w:id="19" w:name="_Toc476745345"/>
      <w:bookmarkStart w:id="20" w:name="_Toc476747578"/>
      <w:bookmarkStart w:id="21" w:name="_Toc476833752"/>
      <w:bookmarkStart w:id="22" w:name="_Toc476834332"/>
      <w:bookmarkStart w:id="23" w:name="_Toc476834912"/>
      <w:bookmarkStart w:id="24" w:name="_Toc476734522"/>
      <w:bookmarkStart w:id="25" w:name="_Toc476737709"/>
      <w:bookmarkStart w:id="26" w:name="_Toc476744886"/>
      <w:bookmarkStart w:id="27" w:name="_Toc476745347"/>
      <w:bookmarkStart w:id="28" w:name="_Toc476747580"/>
      <w:bookmarkStart w:id="29" w:name="_Toc476833754"/>
      <w:bookmarkStart w:id="30" w:name="_Toc476834334"/>
      <w:bookmarkStart w:id="31" w:name="_Toc476834914"/>
      <w:bookmarkStart w:id="32" w:name="_Toc476734523"/>
      <w:bookmarkStart w:id="33" w:name="_Toc476737710"/>
      <w:bookmarkStart w:id="34" w:name="_Toc476744887"/>
      <w:bookmarkStart w:id="35" w:name="_Toc476745348"/>
      <w:bookmarkStart w:id="36" w:name="_Toc476747581"/>
      <w:bookmarkStart w:id="37" w:name="_Toc476833755"/>
      <w:bookmarkStart w:id="38" w:name="_Toc476834335"/>
      <w:bookmarkStart w:id="39" w:name="_Toc476834915"/>
      <w:bookmarkStart w:id="40" w:name="_Toc476734524"/>
      <w:bookmarkStart w:id="41" w:name="_Toc476737711"/>
      <w:bookmarkStart w:id="42" w:name="_Toc476744888"/>
      <w:bookmarkStart w:id="43" w:name="_Toc476745349"/>
      <w:bookmarkStart w:id="44" w:name="_Toc476747582"/>
      <w:bookmarkStart w:id="45" w:name="_Toc476833756"/>
      <w:bookmarkStart w:id="46" w:name="_Toc476834336"/>
      <w:bookmarkStart w:id="47" w:name="_Toc476834916"/>
      <w:bookmarkStart w:id="48" w:name="_Toc476744903"/>
      <w:bookmarkStart w:id="49" w:name="_Toc476745364"/>
      <w:bookmarkStart w:id="50" w:name="_Toc476747597"/>
      <w:bookmarkStart w:id="51" w:name="_Toc476833771"/>
      <w:bookmarkStart w:id="52" w:name="_Toc476834351"/>
      <w:bookmarkStart w:id="53" w:name="_Toc476834931"/>
      <w:bookmarkStart w:id="54" w:name="_Toc476737728"/>
      <w:bookmarkStart w:id="55" w:name="_Toc476744917"/>
      <w:bookmarkStart w:id="56" w:name="_Toc476745378"/>
      <w:bookmarkStart w:id="57" w:name="_Toc476747611"/>
      <w:bookmarkStart w:id="58" w:name="_Toc476833785"/>
      <w:bookmarkStart w:id="59" w:name="_Toc476834365"/>
      <w:bookmarkStart w:id="60" w:name="_Toc476834945"/>
      <w:bookmarkStart w:id="61" w:name="_Toc476219878"/>
      <w:bookmarkStart w:id="62" w:name="_Toc476220126"/>
      <w:bookmarkStart w:id="63" w:name="_Toc476228993"/>
      <w:bookmarkStart w:id="64" w:name="_Toc476229239"/>
      <w:bookmarkStart w:id="65" w:name="_Toc476555447"/>
      <w:bookmarkStart w:id="66" w:name="_Toc476555690"/>
      <w:bookmarkStart w:id="67" w:name="_Toc476641432"/>
      <w:bookmarkStart w:id="68" w:name="_Toc476729717"/>
      <w:bookmarkStart w:id="69" w:name="_Toc476731770"/>
      <w:bookmarkStart w:id="70" w:name="_Toc476734550"/>
      <w:bookmarkStart w:id="71" w:name="_Toc476737744"/>
      <w:bookmarkStart w:id="72" w:name="_Toc476744944"/>
      <w:bookmarkStart w:id="73" w:name="_Toc476745405"/>
      <w:bookmarkStart w:id="74" w:name="_Toc476747638"/>
      <w:bookmarkStart w:id="75" w:name="_Toc476833812"/>
      <w:bookmarkStart w:id="76" w:name="_Toc476834392"/>
      <w:bookmarkStart w:id="77" w:name="_Toc476834972"/>
      <w:bookmarkStart w:id="78" w:name="_Toc476219880"/>
      <w:bookmarkStart w:id="79" w:name="_Toc476220128"/>
      <w:bookmarkStart w:id="80" w:name="_Toc476228995"/>
      <w:bookmarkStart w:id="81" w:name="_Toc476229241"/>
      <w:bookmarkStart w:id="82" w:name="_Toc476555449"/>
      <w:bookmarkStart w:id="83" w:name="_Toc476555692"/>
      <w:bookmarkStart w:id="84" w:name="_Toc476641434"/>
      <w:bookmarkStart w:id="85" w:name="_Toc476729719"/>
      <w:bookmarkStart w:id="86" w:name="_Toc476731772"/>
      <w:bookmarkStart w:id="87" w:name="_Toc476734552"/>
      <w:bookmarkStart w:id="88" w:name="_Toc476737746"/>
      <w:bookmarkStart w:id="89" w:name="_Toc476744946"/>
      <w:bookmarkStart w:id="90" w:name="_Toc476745407"/>
      <w:bookmarkStart w:id="91" w:name="_Toc476747640"/>
      <w:bookmarkStart w:id="92" w:name="_Toc476833814"/>
      <w:bookmarkStart w:id="93" w:name="_Toc476834394"/>
      <w:bookmarkStart w:id="94" w:name="_Toc476834974"/>
      <w:bookmarkStart w:id="95" w:name="_Toc476219881"/>
      <w:bookmarkStart w:id="96" w:name="_Toc476220129"/>
      <w:bookmarkStart w:id="97" w:name="_Toc476228996"/>
      <w:bookmarkStart w:id="98" w:name="_Toc476229242"/>
      <w:bookmarkStart w:id="99" w:name="_Toc476555450"/>
      <w:bookmarkStart w:id="100" w:name="_Toc476555693"/>
      <w:bookmarkStart w:id="101" w:name="_Toc476641435"/>
      <w:bookmarkStart w:id="102" w:name="_Toc476729720"/>
      <w:bookmarkStart w:id="103" w:name="_Toc476731773"/>
      <w:bookmarkStart w:id="104" w:name="_Toc476734553"/>
      <w:bookmarkStart w:id="105" w:name="_Toc476737747"/>
      <w:bookmarkStart w:id="106" w:name="_Toc476744947"/>
      <w:bookmarkStart w:id="107" w:name="_Toc476745408"/>
      <w:bookmarkStart w:id="108" w:name="_Toc476747641"/>
      <w:bookmarkStart w:id="109" w:name="_Toc476833815"/>
      <w:bookmarkStart w:id="110" w:name="_Toc476834395"/>
      <w:bookmarkStart w:id="111" w:name="_Toc476834975"/>
      <w:bookmarkStart w:id="112" w:name="_Toc476219882"/>
      <w:bookmarkStart w:id="113" w:name="_Toc476220130"/>
      <w:bookmarkStart w:id="114" w:name="_Toc476228997"/>
      <w:bookmarkStart w:id="115" w:name="_Toc476229243"/>
      <w:bookmarkStart w:id="116" w:name="_Toc476555451"/>
      <w:bookmarkStart w:id="117" w:name="_Toc476555694"/>
      <w:bookmarkStart w:id="118" w:name="_Toc476641436"/>
      <w:bookmarkStart w:id="119" w:name="_Toc476729721"/>
      <w:bookmarkStart w:id="120" w:name="_Toc476731774"/>
      <w:bookmarkStart w:id="121" w:name="_Toc476734554"/>
      <w:bookmarkStart w:id="122" w:name="_Toc476737748"/>
      <w:bookmarkStart w:id="123" w:name="_Toc476744948"/>
      <w:bookmarkStart w:id="124" w:name="_Toc476745409"/>
      <w:bookmarkStart w:id="125" w:name="_Toc476747642"/>
      <w:bookmarkStart w:id="126" w:name="_Toc476833816"/>
      <w:bookmarkStart w:id="127" w:name="_Toc476834396"/>
      <w:bookmarkStart w:id="128" w:name="_Toc476834976"/>
      <w:bookmarkStart w:id="129" w:name="_Toc476219883"/>
      <w:bookmarkStart w:id="130" w:name="_Toc476220131"/>
      <w:bookmarkStart w:id="131" w:name="_Toc476228998"/>
      <w:bookmarkStart w:id="132" w:name="_Toc476229244"/>
      <w:bookmarkStart w:id="133" w:name="_Toc476555452"/>
      <w:bookmarkStart w:id="134" w:name="_Toc476555695"/>
      <w:bookmarkStart w:id="135" w:name="_Toc476641437"/>
      <w:bookmarkStart w:id="136" w:name="_Toc476729722"/>
      <w:bookmarkStart w:id="137" w:name="_Toc476731775"/>
      <w:bookmarkStart w:id="138" w:name="_Toc476734555"/>
      <w:bookmarkStart w:id="139" w:name="_Toc476737749"/>
      <w:bookmarkStart w:id="140" w:name="_Toc476744949"/>
      <w:bookmarkStart w:id="141" w:name="_Toc476745410"/>
      <w:bookmarkStart w:id="142" w:name="_Toc476747643"/>
      <w:bookmarkStart w:id="143" w:name="_Toc476833817"/>
      <w:bookmarkStart w:id="144" w:name="_Toc476834397"/>
      <w:bookmarkStart w:id="145" w:name="_Toc476834977"/>
      <w:bookmarkStart w:id="146" w:name="_Toc476744967"/>
      <w:bookmarkStart w:id="147" w:name="_Toc476745428"/>
      <w:bookmarkStart w:id="148" w:name="_Toc476747661"/>
      <w:bookmarkStart w:id="149" w:name="_Toc476833835"/>
      <w:bookmarkStart w:id="150" w:name="_Toc476834415"/>
      <w:bookmarkStart w:id="151" w:name="_Toc476834995"/>
      <w:bookmarkStart w:id="152" w:name="_Toc476744973"/>
      <w:bookmarkStart w:id="153" w:name="_Toc476745434"/>
      <w:bookmarkStart w:id="154" w:name="_Toc476747667"/>
      <w:bookmarkStart w:id="155" w:name="_Toc476833841"/>
      <w:bookmarkStart w:id="156" w:name="_Toc476834421"/>
      <w:bookmarkStart w:id="157" w:name="_Toc476835001"/>
      <w:bookmarkStart w:id="158" w:name="_Toc476729733"/>
      <w:bookmarkStart w:id="159" w:name="_Toc476731786"/>
      <w:bookmarkStart w:id="160" w:name="_Toc476734566"/>
      <w:bookmarkStart w:id="161" w:name="_Toc476737760"/>
      <w:bookmarkStart w:id="162" w:name="_Toc476744980"/>
      <w:bookmarkStart w:id="163" w:name="_Toc476745441"/>
      <w:bookmarkStart w:id="164" w:name="_Toc476747674"/>
      <w:bookmarkStart w:id="165" w:name="_Toc476833848"/>
      <w:bookmarkStart w:id="166" w:name="_Toc476834428"/>
      <w:bookmarkStart w:id="167" w:name="_Toc476835008"/>
      <w:bookmarkStart w:id="168" w:name="_Toc476833895"/>
      <w:bookmarkStart w:id="169" w:name="_Toc476834475"/>
      <w:bookmarkStart w:id="170" w:name="_Toc476835055"/>
      <w:bookmarkStart w:id="171" w:name="_Toc476833896"/>
      <w:bookmarkStart w:id="172" w:name="_Toc476834476"/>
      <w:bookmarkStart w:id="173" w:name="_Toc476835056"/>
      <w:bookmarkStart w:id="174" w:name="_Toc476833897"/>
      <w:bookmarkStart w:id="175" w:name="_Toc476834477"/>
      <w:bookmarkStart w:id="176" w:name="_Toc476835057"/>
      <w:bookmarkStart w:id="177" w:name="_Toc476833898"/>
      <w:bookmarkStart w:id="178" w:name="_Toc476834478"/>
      <w:bookmarkStart w:id="179" w:name="_Toc476835058"/>
      <w:bookmarkStart w:id="180" w:name="_Toc476833899"/>
      <w:bookmarkStart w:id="181" w:name="_Toc476834479"/>
      <w:bookmarkStart w:id="182" w:name="_Toc476835059"/>
      <w:bookmarkStart w:id="183" w:name="_Toc476833900"/>
      <w:bookmarkStart w:id="184" w:name="_Toc476834480"/>
      <w:bookmarkStart w:id="185" w:name="_Toc476835060"/>
      <w:bookmarkStart w:id="186" w:name="_Toc476833901"/>
      <w:bookmarkStart w:id="187" w:name="_Toc476834481"/>
      <w:bookmarkStart w:id="188" w:name="_Toc476835061"/>
      <w:bookmarkStart w:id="189" w:name="_Toc476833904"/>
      <w:bookmarkStart w:id="190" w:name="_Toc476834484"/>
      <w:bookmarkStart w:id="191" w:name="_Toc476835064"/>
      <w:bookmarkStart w:id="192" w:name="_Toc476833906"/>
      <w:bookmarkStart w:id="193" w:name="_Toc476834486"/>
      <w:bookmarkStart w:id="194" w:name="_Toc476835066"/>
      <w:bookmarkStart w:id="195" w:name="_Toc476833908"/>
      <w:bookmarkStart w:id="196" w:name="_Toc476834488"/>
      <w:bookmarkStart w:id="197" w:name="_Toc476835068"/>
      <w:bookmarkStart w:id="198" w:name="_Toc476833909"/>
      <w:bookmarkStart w:id="199" w:name="_Toc476834489"/>
      <w:bookmarkStart w:id="200" w:name="_Toc476835069"/>
      <w:bookmarkStart w:id="201" w:name="_Toc476833910"/>
      <w:bookmarkStart w:id="202" w:name="_Toc476834490"/>
      <w:bookmarkStart w:id="203" w:name="_Toc476835070"/>
      <w:bookmarkStart w:id="204" w:name="_Toc476833915"/>
      <w:bookmarkStart w:id="205" w:name="_Toc476834495"/>
      <w:bookmarkStart w:id="206" w:name="_Toc476835075"/>
      <w:bookmarkStart w:id="207" w:name="_Toc476833916"/>
      <w:bookmarkStart w:id="208" w:name="_Toc476834496"/>
      <w:bookmarkStart w:id="209" w:name="_Toc476835076"/>
      <w:bookmarkStart w:id="210" w:name="_Toc476833917"/>
      <w:bookmarkStart w:id="211" w:name="_Toc476834497"/>
      <w:bookmarkStart w:id="212" w:name="_Toc476835077"/>
      <w:bookmarkStart w:id="213" w:name="_Toc476833921"/>
      <w:bookmarkStart w:id="214" w:name="_Toc476834501"/>
      <w:bookmarkStart w:id="215" w:name="_Toc476835081"/>
      <w:bookmarkStart w:id="216" w:name="_Toc476833922"/>
      <w:bookmarkStart w:id="217" w:name="_Toc476834502"/>
      <w:bookmarkStart w:id="218" w:name="_Toc476835082"/>
      <w:bookmarkStart w:id="219" w:name="_Toc476833925"/>
      <w:bookmarkStart w:id="220" w:name="_Toc476834505"/>
      <w:bookmarkStart w:id="221" w:name="_Toc476835085"/>
      <w:bookmarkStart w:id="222" w:name="_Toc476833927"/>
      <w:bookmarkStart w:id="223" w:name="_Toc476834507"/>
      <w:bookmarkStart w:id="224" w:name="_Toc476835087"/>
      <w:bookmarkStart w:id="225" w:name="_Toc476833933"/>
      <w:bookmarkStart w:id="226" w:name="_Toc476834513"/>
      <w:bookmarkStart w:id="227" w:name="_Toc476835093"/>
      <w:bookmarkStart w:id="228" w:name="_Toc476833935"/>
      <w:bookmarkStart w:id="229" w:name="_Toc476834515"/>
      <w:bookmarkStart w:id="230" w:name="_Toc476835095"/>
      <w:bookmarkStart w:id="231" w:name="_Toc476833936"/>
      <w:bookmarkStart w:id="232" w:name="_Toc476834516"/>
      <w:bookmarkStart w:id="233" w:name="_Toc476835096"/>
      <w:bookmarkStart w:id="234" w:name="_Toc476833937"/>
      <w:bookmarkStart w:id="235" w:name="_Toc476834517"/>
      <w:bookmarkStart w:id="236" w:name="_Toc476835097"/>
      <w:bookmarkStart w:id="237" w:name="_Toc476833938"/>
      <w:bookmarkStart w:id="238" w:name="_Toc476834518"/>
      <w:bookmarkStart w:id="239" w:name="_Toc476835098"/>
      <w:bookmarkStart w:id="240" w:name="_Toc476833941"/>
      <w:bookmarkStart w:id="241" w:name="_Toc476834521"/>
      <w:bookmarkStart w:id="242" w:name="_Toc476835101"/>
      <w:bookmarkStart w:id="243" w:name="_Toc476833942"/>
      <w:bookmarkStart w:id="244" w:name="_Toc476834522"/>
      <w:bookmarkStart w:id="245" w:name="_Toc476835102"/>
      <w:bookmarkStart w:id="246" w:name="_Toc476833943"/>
      <w:bookmarkStart w:id="247" w:name="_Toc476834523"/>
      <w:bookmarkStart w:id="248" w:name="_Toc476835103"/>
      <w:bookmarkStart w:id="249" w:name="_Toc476833944"/>
      <w:bookmarkStart w:id="250" w:name="_Toc476834524"/>
      <w:bookmarkStart w:id="251" w:name="_Toc476835104"/>
      <w:bookmarkStart w:id="252" w:name="_Toc476833945"/>
      <w:bookmarkStart w:id="253" w:name="_Toc476834525"/>
      <w:bookmarkStart w:id="254" w:name="_Toc476835105"/>
      <w:bookmarkStart w:id="255" w:name="_Toc476833946"/>
      <w:bookmarkStart w:id="256" w:name="_Toc476834526"/>
      <w:bookmarkStart w:id="257" w:name="_Toc476835106"/>
      <w:bookmarkStart w:id="258" w:name="_Toc476833948"/>
      <w:bookmarkStart w:id="259" w:name="_Toc476834528"/>
      <w:bookmarkStart w:id="260" w:name="_Toc476835108"/>
      <w:bookmarkStart w:id="261" w:name="_Toc476833950"/>
      <w:bookmarkStart w:id="262" w:name="_Toc476834530"/>
      <w:bookmarkStart w:id="263" w:name="_Toc476835110"/>
      <w:bookmarkStart w:id="264" w:name="_Toc476833951"/>
      <w:bookmarkStart w:id="265" w:name="_Toc476834531"/>
      <w:bookmarkStart w:id="266" w:name="_Toc476835111"/>
      <w:bookmarkStart w:id="267" w:name="_Toc476833956"/>
      <w:bookmarkStart w:id="268" w:name="_Toc476834536"/>
      <w:bookmarkStart w:id="269" w:name="_Toc476835116"/>
      <w:bookmarkStart w:id="270" w:name="_Toc476833959"/>
      <w:bookmarkStart w:id="271" w:name="_Toc476834539"/>
      <w:bookmarkStart w:id="272" w:name="_Toc476835119"/>
      <w:bookmarkStart w:id="273" w:name="_Toc476833960"/>
      <w:bookmarkStart w:id="274" w:name="_Toc476834540"/>
      <w:bookmarkStart w:id="275" w:name="_Toc476835120"/>
      <w:bookmarkStart w:id="276" w:name="_Toc476833961"/>
      <w:bookmarkStart w:id="277" w:name="_Toc476834541"/>
      <w:bookmarkStart w:id="278" w:name="_Toc476835121"/>
      <w:bookmarkStart w:id="279" w:name="_Toc476833962"/>
      <w:bookmarkStart w:id="280" w:name="_Toc476834542"/>
      <w:bookmarkStart w:id="281" w:name="_Toc476835122"/>
      <w:bookmarkStart w:id="282" w:name="_Toc476833963"/>
      <w:bookmarkStart w:id="283" w:name="_Toc476834543"/>
      <w:bookmarkStart w:id="284" w:name="_Toc476835123"/>
      <w:bookmarkStart w:id="285" w:name="_Toc476833964"/>
      <w:bookmarkStart w:id="286" w:name="_Toc476834544"/>
      <w:bookmarkStart w:id="287" w:name="_Toc476835124"/>
      <w:bookmarkStart w:id="288" w:name="_Toc476833966"/>
      <w:bookmarkStart w:id="289" w:name="_Toc476834546"/>
      <w:bookmarkStart w:id="290" w:name="_Toc476835126"/>
      <w:bookmarkStart w:id="291" w:name="_Toc476745060"/>
      <w:bookmarkStart w:id="292" w:name="_Toc476745521"/>
      <w:bookmarkStart w:id="293" w:name="_Toc476747754"/>
      <w:bookmarkStart w:id="294" w:name="_Toc476833987"/>
      <w:bookmarkStart w:id="295" w:name="_Toc476834567"/>
      <w:bookmarkStart w:id="296" w:name="_Toc476835147"/>
      <w:bookmarkStart w:id="297" w:name="_Toc476745091"/>
      <w:bookmarkStart w:id="298" w:name="_Toc476745552"/>
      <w:bookmarkStart w:id="299" w:name="_Toc476747785"/>
      <w:bookmarkStart w:id="300" w:name="_Toc476834018"/>
      <w:bookmarkStart w:id="301" w:name="_Toc476834598"/>
      <w:bookmarkStart w:id="302" w:name="_Toc476835178"/>
      <w:bookmarkStart w:id="303" w:name="_Toc476745106"/>
      <w:bookmarkStart w:id="304" w:name="_Toc476745561"/>
      <w:bookmarkStart w:id="305" w:name="_Toc476747794"/>
      <w:bookmarkStart w:id="306" w:name="_Toc476834027"/>
      <w:bookmarkStart w:id="307" w:name="_Toc476834607"/>
      <w:bookmarkStart w:id="308" w:name="_Toc476835187"/>
      <w:bookmarkStart w:id="309" w:name="_Toc476745107"/>
      <w:bookmarkStart w:id="310" w:name="_Toc476745562"/>
      <w:bookmarkStart w:id="311" w:name="_Toc476747795"/>
      <w:bookmarkStart w:id="312" w:name="_Toc476834028"/>
      <w:bookmarkStart w:id="313" w:name="_Toc476834608"/>
      <w:bookmarkStart w:id="314" w:name="_Toc476835188"/>
      <w:bookmarkStart w:id="315" w:name="_Toc476745114"/>
      <w:bookmarkStart w:id="316" w:name="_Toc476745569"/>
      <w:bookmarkStart w:id="317" w:name="_Toc476747802"/>
      <w:bookmarkStart w:id="318" w:name="_Toc476834035"/>
      <w:bookmarkStart w:id="319" w:name="_Toc476834615"/>
      <w:bookmarkStart w:id="320" w:name="_Toc476835195"/>
      <w:bookmarkStart w:id="321" w:name="_Toc476745115"/>
      <w:bookmarkStart w:id="322" w:name="_Toc476745570"/>
      <w:bookmarkStart w:id="323" w:name="_Toc476747803"/>
      <w:bookmarkStart w:id="324" w:name="_Toc476834036"/>
      <w:bookmarkStart w:id="325" w:name="_Toc476834616"/>
      <w:bookmarkStart w:id="326" w:name="_Toc476835196"/>
      <w:bookmarkStart w:id="327" w:name="_Toc476747822"/>
      <w:bookmarkStart w:id="328" w:name="_Toc476834055"/>
      <w:bookmarkStart w:id="329" w:name="_Toc476834635"/>
      <w:bookmarkStart w:id="330" w:name="_Toc476835215"/>
      <w:bookmarkStart w:id="331" w:name="_Toc476747835"/>
      <w:bookmarkStart w:id="332" w:name="_Toc476834068"/>
      <w:bookmarkStart w:id="333" w:name="_Toc476834648"/>
      <w:bookmarkStart w:id="334" w:name="_Toc476835228"/>
      <w:bookmarkStart w:id="335" w:name="_Toc476641541"/>
      <w:bookmarkStart w:id="336" w:name="_Toc476729859"/>
      <w:bookmarkStart w:id="337" w:name="_Toc476731912"/>
      <w:bookmarkStart w:id="338" w:name="_Toc476734692"/>
      <w:bookmarkStart w:id="339" w:name="_Toc476737886"/>
      <w:bookmarkStart w:id="340" w:name="_Toc476745139"/>
      <w:bookmarkStart w:id="341" w:name="_Toc476745594"/>
      <w:bookmarkStart w:id="342" w:name="_Toc476747840"/>
      <w:bookmarkStart w:id="343" w:name="_Toc476834073"/>
      <w:bookmarkStart w:id="344" w:name="_Toc476834653"/>
      <w:bookmarkStart w:id="345" w:name="_Toc476835233"/>
      <w:bookmarkStart w:id="346" w:name="_Toc476641542"/>
      <w:bookmarkStart w:id="347" w:name="_Toc476729860"/>
      <w:bookmarkStart w:id="348" w:name="_Toc476731913"/>
      <w:bookmarkStart w:id="349" w:name="_Toc476734693"/>
      <w:bookmarkStart w:id="350" w:name="_Toc476737887"/>
      <w:bookmarkStart w:id="351" w:name="_Toc476745140"/>
      <w:bookmarkStart w:id="352" w:name="_Toc476745595"/>
      <w:bookmarkStart w:id="353" w:name="_Toc476747841"/>
      <w:bookmarkStart w:id="354" w:name="_Toc476834074"/>
      <w:bookmarkStart w:id="355" w:name="_Toc476834654"/>
      <w:bookmarkStart w:id="356" w:name="_Toc476835234"/>
      <w:bookmarkStart w:id="357" w:name="_Toc476641543"/>
      <w:bookmarkStart w:id="358" w:name="_Toc476729861"/>
      <w:bookmarkStart w:id="359" w:name="_Toc476731914"/>
      <w:bookmarkStart w:id="360" w:name="_Toc476734694"/>
      <w:bookmarkStart w:id="361" w:name="_Toc476737888"/>
      <w:bookmarkStart w:id="362" w:name="_Toc476745141"/>
      <w:bookmarkStart w:id="363" w:name="_Toc476745596"/>
      <w:bookmarkStart w:id="364" w:name="_Toc476747842"/>
      <w:bookmarkStart w:id="365" w:name="_Toc476834075"/>
      <w:bookmarkStart w:id="366" w:name="_Toc476834655"/>
      <w:bookmarkStart w:id="367" w:name="_Toc476835235"/>
      <w:bookmarkStart w:id="368" w:name="_Toc476641552"/>
      <w:bookmarkStart w:id="369" w:name="_Toc476729870"/>
      <w:bookmarkStart w:id="370" w:name="_Toc476731923"/>
      <w:bookmarkStart w:id="371" w:name="_Toc476734703"/>
      <w:bookmarkStart w:id="372" w:name="_Toc476737897"/>
      <w:bookmarkStart w:id="373" w:name="_Toc476745150"/>
      <w:bookmarkStart w:id="374" w:name="_Toc476745605"/>
      <w:bookmarkStart w:id="375" w:name="_Toc476747851"/>
      <w:bookmarkStart w:id="376" w:name="_Toc476834084"/>
      <w:bookmarkStart w:id="377" w:name="_Toc476834664"/>
      <w:bookmarkStart w:id="378" w:name="_Toc476835244"/>
      <w:bookmarkStart w:id="379" w:name="_Toc476641566"/>
      <w:bookmarkStart w:id="380" w:name="_Toc476729884"/>
      <w:bookmarkStart w:id="381" w:name="_Toc476731937"/>
      <w:bookmarkStart w:id="382" w:name="_Toc476734717"/>
      <w:bookmarkStart w:id="383" w:name="_Toc476737911"/>
      <w:bookmarkStart w:id="384" w:name="_Toc476745164"/>
      <w:bookmarkStart w:id="385" w:name="_Toc476745619"/>
      <w:bookmarkStart w:id="386" w:name="_Toc476747865"/>
      <w:bookmarkStart w:id="387" w:name="_Toc476834098"/>
      <w:bookmarkStart w:id="388" w:name="_Toc476834678"/>
      <w:bookmarkStart w:id="389" w:name="_Toc476835258"/>
      <w:bookmarkStart w:id="390" w:name="_Toc476641576"/>
      <w:bookmarkStart w:id="391" w:name="_Toc476729894"/>
      <w:bookmarkStart w:id="392" w:name="_Toc476731947"/>
      <w:bookmarkStart w:id="393" w:name="_Toc476734727"/>
      <w:bookmarkStart w:id="394" w:name="_Toc476737921"/>
      <w:bookmarkStart w:id="395" w:name="_Toc476745174"/>
      <w:bookmarkStart w:id="396" w:name="_Toc476745629"/>
      <w:bookmarkStart w:id="397" w:name="_Toc476747875"/>
      <w:bookmarkStart w:id="398" w:name="_Toc476834108"/>
      <w:bookmarkStart w:id="399" w:name="_Toc476834688"/>
      <w:bookmarkStart w:id="400" w:name="_Toc476835268"/>
      <w:bookmarkStart w:id="401" w:name="_Toc476641577"/>
      <w:bookmarkStart w:id="402" w:name="_Toc476729895"/>
      <w:bookmarkStart w:id="403" w:name="_Toc476731948"/>
      <w:bookmarkStart w:id="404" w:name="_Toc476734728"/>
      <w:bookmarkStart w:id="405" w:name="_Toc476737922"/>
      <w:bookmarkStart w:id="406" w:name="_Toc476745175"/>
      <w:bookmarkStart w:id="407" w:name="_Toc476745630"/>
      <w:bookmarkStart w:id="408" w:name="_Toc476747876"/>
      <w:bookmarkStart w:id="409" w:name="_Toc476834109"/>
      <w:bookmarkStart w:id="410" w:name="_Toc476834689"/>
      <w:bookmarkStart w:id="411" w:name="_Toc476835269"/>
      <w:bookmarkStart w:id="412" w:name="_Toc476641581"/>
      <w:bookmarkStart w:id="413" w:name="_Toc476729899"/>
      <w:bookmarkStart w:id="414" w:name="_Toc476731952"/>
      <w:bookmarkStart w:id="415" w:name="_Toc476734732"/>
      <w:bookmarkStart w:id="416" w:name="_Toc476737926"/>
      <w:bookmarkStart w:id="417" w:name="_Toc476745179"/>
      <w:bookmarkStart w:id="418" w:name="_Toc476745634"/>
      <w:bookmarkStart w:id="419" w:name="_Toc476747880"/>
      <w:bookmarkStart w:id="420" w:name="_Toc476834113"/>
      <w:bookmarkStart w:id="421" w:name="_Toc476834693"/>
      <w:bookmarkStart w:id="422" w:name="_Toc476835273"/>
      <w:bookmarkStart w:id="423" w:name="_Toc476641593"/>
      <w:bookmarkStart w:id="424" w:name="_Toc476729911"/>
      <w:bookmarkStart w:id="425" w:name="_Toc476731964"/>
      <w:bookmarkStart w:id="426" w:name="_Toc476734744"/>
      <w:bookmarkStart w:id="427" w:name="_Toc476737938"/>
      <w:bookmarkStart w:id="428" w:name="_Toc476745191"/>
      <w:bookmarkStart w:id="429" w:name="_Toc476745646"/>
      <w:bookmarkStart w:id="430" w:name="_Toc476747892"/>
      <w:bookmarkStart w:id="431" w:name="_Toc476834125"/>
      <w:bookmarkStart w:id="432" w:name="_Toc476834705"/>
      <w:bookmarkStart w:id="433" w:name="_Toc476835285"/>
      <w:bookmarkStart w:id="434" w:name="_Toc476641594"/>
      <w:bookmarkStart w:id="435" w:name="_Toc476729912"/>
      <w:bookmarkStart w:id="436" w:name="_Toc476731965"/>
      <w:bookmarkStart w:id="437" w:name="_Toc476734745"/>
      <w:bookmarkStart w:id="438" w:name="_Toc476737939"/>
      <w:bookmarkStart w:id="439" w:name="_Toc476745192"/>
      <w:bookmarkStart w:id="440" w:name="_Toc476745647"/>
      <w:bookmarkStart w:id="441" w:name="_Toc476747893"/>
      <w:bookmarkStart w:id="442" w:name="_Toc476834126"/>
      <w:bookmarkStart w:id="443" w:name="_Toc476834706"/>
      <w:bookmarkStart w:id="444" w:name="_Toc476835286"/>
      <w:bookmarkStart w:id="445" w:name="_Toc476641596"/>
      <w:bookmarkStart w:id="446" w:name="_Toc476729914"/>
      <w:bookmarkStart w:id="447" w:name="_Toc476731967"/>
      <w:bookmarkStart w:id="448" w:name="_Toc476734747"/>
      <w:bookmarkStart w:id="449" w:name="_Toc476737941"/>
      <w:bookmarkStart w:id="450" w:name="_Toc476745194"/>
      <w:bookmarkStart w:id="451" w:name="_Toc476745649"/>
      <w:bookmarkStart w:id="452" w:name="_Toc476747895"/>
      <w:bookmarkStart w:id="453" w:name="_Toc476834128"/>
      <w:bookmarkStart w:id="454" w:name="_Toc476834708"/>
      <w:bookmarkStart w:id="455" w:name="_Toc476835288"/>
      <w:bookmarkStart w:id="456" w:name="_Toc476641597"/>
      <w:bookmarkStart w:id="457" w:name="_Toc476729915"/>
      <w:bookmarkStart w:id="458" w:name="_Toc476731968"/>
      <w:bookmarkStart w:id="459" w:name="_Toc476734748"/>
      <w:bookmarkStart w:id="460" w:name="_Toc476737942"/>
      <w:bookmarkStart w:id="461" w:name="_Toc476745195"/>
      <w:bookmarkStart w:id="462" w:name="_Toc476745650"/>
      <w:bookmarkStart w:id="463" w:name="_Toc476747896"/>
      <w:bookmarkStart w:id="464" w:name="_Toc476834129"/>
      <w:bookmarkStart w:id="465" w:name="_Toc476834709"/>
      <w:bookmarkStart w:id="466" w:name="_Toc476835289"/>
      <w:bookmarkStart w:id="467" w:name="_Toc476641598"/>
      <w:bookmarkStart w:id="468" w:name="_Toc476729916"/>
      <w:bookmarkStart w:id="469" w:name="_Toc476731969"/>
      <w:bookmarkStart w:id="470" w:name="_Toc476734749"/>
      <w:bookmarkStart w:id="471" w:name="_Toc476737943"/>
      <w:bookmarkStart w:id="472" w:name="_Toc476745196"/>
      <w:bookmarkStart w:id="473" w:name="_Toc476745651"/>
      <w:bookmarkStart w:id="474" w:name="_Toc476747897"/>
      <w:bookmarkStart w:id="475" w:name="_Toc476834130"/>
      <w:bookmarkStart w:id="476" w:name="_Toc476834710"/>
      <w:bookmarkStart w:id="477" w:name="_Toc476835290"/>
      <w:bookmarkStart w:id="478" w:name="_Toc476641599"/>
      <w:bookmarkStart w:id="479" w:name="_Toc476729917"/>
      <w:bookmarkStart w:id="480" w:name="_Toc476731970"/>
      <w:bookmarkStart w:id="481" w:name="_Toc476734750"/>
      <w:bookmarkStart w:id="482" w:name="_Toc476737944"/>
      <w:bookmarkStart w:id="483" w:name="_Toc476745197"/>
      <w:bookmarkStart w:id="484" w:name="_Toc476745652"/>
      <w:bookmarkStart w:id="485" w:name="_Toc476747898"/>
      <w:bookmarkStart w:id="486" w:name="_Toc476834131"/>
      <w:bookmarkStart w:id="487" w:name="_Toc476834711"/>
      <w:bookmarkStart w:id="488" w:name="_Toc476835291"/>
      <w:bookmarkStart w:id="489" w:name="_Toc476641601"/>
      <w:bookmarkStart w:id="490" w:name="_Toc476729919"/>
      <w:bookmarkStart w:id="491" w:name="_Toc476731972"/>
      <w:bookmarkStart w:id="492" w:name="_Toc476734752"/>
      <w:bookmarkStart w:id="493" w:name="_Toc476737946"/>
      <w:bookmarkStart w:id="494" w:name="_Toc476745199"/>
      <w:bookmarkStart w:id="495" w:name="_Toc476745654"/>
      <w:bookmarkStart w:id="496" w:name="_Toc476747900"/>
      <w:bookmarkStart w:id="497" w:name="_Toc476834133"/>
      <w:bookmarkStart w:id="498" w:name="_Toc476834713"/>
      <w:bookmarkStart w:id="499" w:name="_Toc476835293"/>
      <w:bookmarkStart w:id="500" w:name="_Toc476729922"/>
      <w:bookmarkStart w:id="501" w:name="_Toc476731975"/>
      <w:bookmarkStart w:id="502" w:name="_Toc476734755"/>
      <w:bookmarkStart w:id="503" w:name="_Toc476737949"/>
      <w:bookmarkStart w:id="504" w:name="_Toc476745202"/>
      <w:bookmarkStart w:id="505" w:name="_Toc476745657"/>
      <w:bookmarkStart w:id="506" w:name="_Toc476747903"/>
      <w:bookmarkStart w:id="507" w:name="_Toc476834136"/>
      <w:bookmarkStart w:id="508" w:name="_Toc476834716"/>
      <w:bookmarkStart w:id="509" w:name="_Toc476835296"/>
      <w:bookmarkStart w:id="510" w:name="_Toc476729925"/>
      <w:bookmarkStart w:id="511" w:name="_Toc476731978"/>
      <w:bookmarkStart w:id="512" w:name="_Toc476734758"/>
      <w:bookmarkStart w:id="513" w:name="_Toc476737952"/>
      <w:bookmarkStart w:id="514" w:name="_Toc476745205"/>
      <w:bookmarkStart w:id="515" w:name="_Toc476745660"/>
      <w:bookmarkStart w:id="516" w:name="_Toc476747906"/>
      <w:bookmarkStart w:id="517" w:name="_Toc476834139"/>
      <w:bookmarkStart w:id="518" w:name="_Toc476834719"/>
      <w:bookmarkStart w:id="519" w:name="_Toc476835299"/>
      <w:bookmarkStart w:id="520" w:name="_Toc476729936"/>
      <w:bookmarkStart w:id="521" w:name="_Toc476731989"/>
      <w:bookmarkStart w:id="522" w:name="_Toc476734769"/>
      <w:bookmarkStart w:id="523" w:name="_Toc476737963"/>
      <w:bookmarkStart w:id="524" w:name="_Toc476745216"/>
      <w:bookmarkStart w:id="525" w:name="_Toc476745671"/>
      <w:bookmarkStart w:id="526" w:name="_Toc476747917"/>
      <w:bookmarkStart w:id="527" w:name="_Toc476834150"/>
      <w:bookmarkStart w:id="528" w:name="_Toc476834730"/>
      <w:bookmarkStart w:id="529" w:name="_Toc476835310"/>
      <w:bookmarkStart w:id="530" w:name="_Toc476220021"/>
      <w:bookmarkStart w:id="531" w:name="_Toc476220269"/>
      <w:bookmarkStart w:id="532" w:name="_Toc476229135"/>
      <w:bookmarkStart w:id="533" w:name="_Toc476229381"/>
      <w:bookmarkStart w:id="534" w:name="_Toc476555589"/>
      <w:bookmarkStart w:id="535" w:name="_Toc476555832"/>
      <w:bookmarkStart w:id="536" w:name="_Toc476641619"/>
      <w:bookmarkStart w:id="537" w:name="_Toc476729964"/>
      <w:bookmarkStart w:id="538" w:name="_Toc476732017"/>
      <w:bookmarkStart w:id="539" w:name="_Toc476734797"/>
      <w:bookmarkStart w:id="540" w:name="_Toc476737991"/>
      <w:bookmarkStart w:id="541" w:name="_Toc476745244"/>
      <w:bookmarkStart w:id="542" w:name="_Toc476745699"/>
      <w:bookmarkStart w:id="543" w:name="_Toc476747945"/>
      <w:bookmarkStart w:id="544" w:name="_Toc476834178"/>
      <w:bookmarkStart w:id="545" w:name="_Toc476834758"/>
      <w:bookmarkStart w:id="546" w:name="_Toc476835335"/>
      <w:bookmarkStart w:id="547" w:name="_Toc476220024"/>
      <w:bookmarkStart w:id="548" w:name="_Toc476220272"/>
      <w:bookmarkStart w:id="549" w:name="_Toc476229138"/>
      <w:bookmarkStart w:id="550" w:name="_Toc476229384"/>
      <w:bookmarkStart w:id="551" w:name="_Toc476555592"/>
      <w:bookmarkStart w:id="552" w:name="_Toc476555835"/>
      <w:bookmarkStart w:id="553" w:name="_Toc476641622"/>
      <w:bookmarkStart w:id="554" w:name="_Toc476729967"/>
      <w:bookmarkStart w:id="555" w:name="_Toc476732020"/>
      <w:bookmarkStart w:id="556" w:name="_Toc476734800"/>
      <w:bookmarkStart w:id="557" w:name="_Toc476737994"/>
      <w:bookmarkStart w:id="558" w:name="_Toc476745247"/>
      <w:bookmarkStart w:id="559" w:name="_Toc476745702"/>
      <w:bookmarkStart w:id="560" w:name="_Toc476747948"/>
      <w:bookmarkStart w:id="561" w:name="_Toc476834181"/>
      <w:bookmarkStart w:id="562" w:name="_Toc476834761"/>
      <w:bookmarkStart w:id="563" w:name="_Toc476835338"/>
      <w:bookmarkStart w:id="564" w:name="_Toc476220037"/>
      <w:bookmarkStart w:id="565" w:name="_Toc476220285"/>
      <w:bookmarkStart w:id="566" w:name="_Toc476229151"/>
      <w:bookmarkStart w:id="567" w:name="_Toc476229397"/>
      <w:bookmarkStart w:id="568" w:name="_Toc476555605"/>
      <w:bookmarkStart w:id="569" w:name="_Toc476555848"/>
      <w:bookmarkStart w:id="570" w:name="_Toc476641635"/>
      <w:bookmarkStart w:id="571" w:name="_Toc476729980"/>
      <w:bookmarkStart w:id="572" w:name="_Toc476732033"/>
      <w:bookmarkStart w:id="573" w:name="_Toc476734813"/>
      <w:bookmarkStart w:id="574" w:name="_Toc476738007"/>
      <w:bookmarkStart w:id="575" w:name="_Toc476745260"/>
      <w:bookmarkStart w:id="576" w:name="_Toc476745715"/>
      <w:bookmarkStart w:id="577" w:name="_Toc476747961"/>
      <w:bookmarkStart w:id="578" w:name="_Toc476834194"/>
      <w:bookmarkStart w:id="579" w:name="_Toc476834774"/>
      <w:bookmarkStart w:id="580" w:name="_Toc476835351"/>
      <w:bookmarkStart w:id="581" w:name="_Toc476220038"/>
      <w:bookmarkStart w:id="582" w:name="_Toc476220286"/>
      <w:bookmarkStart w:id="583" w:name="_Toc476229152"/>
      <w:bookmarkStart w:id="584" w:name="_Toc476229398"/>
      <w:bookmarkStart w:id="585" w:name="_Toc476555606"/>
      <w:bookmarkStart w:id="586" w:name="_Toc476555849"/>
      <w:bookmarkStart w:id="587" w:name="_Toc476641636"/>
      <w:bookmarkStart w:id="588" w:name="_Toc476729981"/>
      <w:bookmarkStart w:id="589" w:name="_Toc476732034"/>
      <w:bookmarkStart w:id="590" w:name="_Toc476734814"/>
      <w:bookmarkStart w:id="591" w:name="_Toc476738008"/>
      <w:bookmarkStart w:id="592" w:name="_Toc476745261"/>
      <w:bookmarkStart w:id="593" w:name="_Toc476745716"/>
      <w:bookmarkStart w:id="594" w:name="_Toc476747962"/>
      <w:bookmarkStart w:id="595" w:name="_Toc476834195"/>
      <w:bookmarkStart w:id="596" w:name="_Toc476834775"/>
      <w:bookmarkStart w:id="597" w:name="_Toc476835352"/>
      <w:bookmarkStart w:id="598" w:name="_Toc476220064"/>
      <w:bookmarkStart w:id="599" w:name="_Toc476220312"/>
      <w:bookmarkStart w:id="600" w:name="_Toc476229178"/>
      <w:bookmarkStart w:id="601" w:name="_Toc476229424"/>
      <w:bookmarkStart w:id="602" w:name="_Toc476555632"/>
      <w:bookmarkStart w:id="603" w:name="_Toc476555875"/>
      <w:bookmarkStart w:id="604" w:name="_Toc476641662"/>
      <w:bookmarkStart w:id="605" w:name="_Toc476730007"/>
      <w:bookmarkStart w:id="606" w:name="_Toc476732060"/>
      <w:bookmarkStart w:id="607" w:name="_Toc476734840"/>
      <w:bookmarkStart w:id="608" w:name="_Toc476738034"/>
      <w:bookmarkStart w:id="609" w:name="_Toc476745287"/>
      <w:bookmarkStart w:id="610" w:name="_Toc476745742"/>
      <w:bookmarkStart w:id="611" w:name="_Toc476747988"/>
      <w:bookmarkStart w:id="612" w:name="_Toc476834221"/>
      <w:bookmarkStart w:id="613" w:name="_Toc476834801"/>
      <w:bookmarkStart w:id="614" w:name="_Toc476835378"/>
      <w:bookmarkStart w:id="615" w:name="_Toc476220070"/>
      <w:bookmarkStart w:id="616" w:name="_Toc476220318"/>
      <w:bookmarkStart w:id="617" w:name="_Toc476229184"/>
      <w:bookmarkStart w:id="618" w:name="_Toc476229430"/>
      <w:bookmarkStart w:id="619" w:name="_Toc476555638"/>
      <w:bookmarkStart w:id="620" w:name="_Toc476555881"/>
      <w:bookmarkStart w:id="621" w:name="_Toc476641668"/>
      <w:bookmarkStart w:id="622" w:name="_Toc476730013"/>
      <w:bookmarkStart w:id="623" w:name="_Toc476732066"/>
      <w:bookmarkStart w:id="624" w:name="_Toc476734846"/>
      <w:bookmarkStart w:id="625" w:name="_Toc476738040"/>
      <w:bookmarkStart w:id="626" w:name="_Toc476745293"/>
      <w:bookmarkStart w:id="627" w:name="_Toc476745748"/>
      <w:bookmarkStart w:id="628" w:name="_Toc476747994"/>
      <w:bookmarkStart w:id="629" w:name="_Toc476834227"/>
      <w:bookmarkStart w:id="630" w:name="_Toc476834807"/>
      <w:bookmarkStart w:id="631" w:name="_Toc476835384"/>
      <w:bookmarkStart w:id="632" w:name="_Toc476834230"/>
      <w:bookmarkStart w:id="633" w:name="_Toc476834810"/>
      <w:bookmarkStart w:id="634" w:name="_Toc476835386"/>
      <w:bookmarkStart w:id="635" w:name="_Toc476834231"/>
      <w:bookmarkStart w:id="636" w:name="_Toc476834811"/>
      <w:bookmarkStart w:id="637" w:name="_Toc476835387"/>
      <w:bookmarkStart w:id="638" w:name="_Toc476834234"/>
      <w:bookmarkStart w:id="639" w:name="_Toc476834814"/>
      <w:bookmarkStart w:id="640" w:name="_Toc476835390"/>
      <w:bookmarkStart w:id="641" w:name="_Toc476834235"/>
      <w:bookmarkStart w:id="642" w:name="_Toc476834815"/>
      <w:bookmarkStart w:id="643" w:name="_Toc476835391"/>
      <w:bookmarkStart w:id="644" w:name="_Toc476834236"/>
      <w:bookmarkStart w:id="645" w:name="_Toc476834816"/>
      <w:bookmarkStart w:id="646" w:name="_Toc476835392"/>
      <w:bookmarkStart w:id="647" w:name="_Toc476834244"/>
      <w:bookmarkStart w:id="648" w:name="_Toc476834824"/>
      <w:bookmarkStart w:id="649" w:name="_Toc476835400"/>
      <w:bookmarkStart w:id="650" w:name="_Toc476834247"/>
      <w:bookmarkStart w:id="651" w:name="_Toc476834827"/>
      <w:bookmarkStart w:id="652" w:name="_Toc476835403"/>
      <w:bookmarkStart w:id="653" w:name="_Toc476834250"/>
      <w:bookmarkStart w:id="654" w:name="_Toc476834830"/>
      <w:bookmarkStart w:id="655" w:name="_Toc476835406"/>
      <w:bookmarkStart w:id="656" w:name="_Toc476834252"/>
      <w:bookmarkStart w:id="657" w:name="_Toc476834832"/>
      <w:bookmarkStart w:id="658" w:name="_Toc476835408"/>
      <w:bookmarkStart w:id="659" w:name="_Toc476834253"/>
      <w:bookmarkStart w:id="660" w:name="_Toc476834833"/>
      <w:bookmarkStart w:id="661" w:name="_Toc476835409"/>
      <w:bookmarkStart w:id="662" w:name="_Toc476834254"/>
      <w:bookmarkStart w:id="663" w:name="_Toc476834834"/>
      <w:bookmarkStart w:id="664" w:name="_Toc476835410"/>
      <w:bookmarkStart w:id="665" w:name="_Toc476834257"/>
      <w:bookmarkStart w:id="666" w:name="_Toc476834837"/>
      <w:bookmarkStart w:id="667" w:name="_Toc476835413"/>
      <w:bookmarkStart w:id="668" w:name="_Toc476834258"/>
      <w:bookmarkStart w:id="669" w:name="_Toc476834838"/>
      <w:bookmarkStart w:id="670" w:name="_Toc476835414"/>
      <w:bookmarkStart w:id="671" w:name="_Toc476834260"/>
      <w:bookmarkStart w:id="672" w:name="_Toc476834840"/>
      <w:bookmarkStart w:id="673" w:name="_Toc476835416"/>
      <w:bookmarkStart w:id="674" w:name="_Toc476834264"/>
      <w:bookmarkStart w:id="675" w:name="_Toc476834844"/>
      <w:bookmarkStart w:id="676" w:name="_Toc476835420"/>
      <w:bookmarkStart w:id="677" w:name="_Toc476834265"/>
      <w:bookmarkStart w:id="678" w:name="_Toc476834845"/>
      <w:bookmarkStart w:id="679" w:name="_Toc476835421"/>
      <w:bookmarkStart w:id="680" w:name="_Toc476834266"/>
      <w:bookmarkStart w:id="681" w:name="_Toc476834846"/>
      <w:bookmarkStart w:id="682" w:name="_Toc476835422"/>
      <w:bookmarkStart w:id="683" w:name="_Toc476834267"/>
      <w:bookmarkStart w:id="684" w:name="_Toc476834847"/>
      <w:bookmarkStart w:id="685" w:name="_Toc476835423"/>
      <w:bookmarkStart w:id="686" w:name="_Toc476834270"/>
      <w:bookmarkStart w:id="687" w:name="_Toc476834850"/>
      <w:bookmarkStart w:id="688" w:name="_Toc476835426"/>
      <w:bookmarkStart w:id="689" w:name="_Toc476834271"/>
      <w:bookmarkStart w:id="690" w:name="_Toc476834851"/>
      <w:bookmarkStart w:id="691" w:name="_Toc476835427"/>
      <w:bookmarkStart w:id="692" w:name="_Toc476834272"/>
      <w:bookmarkStart w:id="693" w:name="_Toc476834852"/>
      <w:bookmarkStart w:id="694" w:name="_Toc476835428"/>
      <w:bookmarkStart w:id="695" w:name="_Toc476834273"/>
      <w:bookmarkStart w:id="696" w:name="_Toc476834853"/>
      <w:bookmarkStart w:id="697" w:name="_Toc476835429"/>
      <w:bookmarkStart w:id="698" w:name="_Toc476834274"/>
      <w:bookmarkStart w:id="699" w:name="_Toc476834854"/>
      <w:bookmarkStart w:id="700" w:name="_Toc476835430"/>
      <w:bookmarkStart w:id="701" w:name="_Toc476834275"/>
      <w:bookmarkStart w:id="702" w:name="_Toc476834855"/>
      <w:bookmarkStart w:id="703" w:name="_Toc476835431"/>
      <w:bookmarkStart w:id="704" w:name="_Toc476834276"/>
      <w:bookmarkStart w:id="705" w:name="_Toc476834856"/>
      <w:bookmarkStart w:id="706" w:name="_Toc476835432"/>
      <w:bookmarkStart w:id="707" w:name="_Toc476834277"/>
      <w:bookmarkStart w:id="708" w:name="_Toc476834857"/>
      <w:bookmarkStart w:id="709" w:name="_Toc476835433"/>
      <w:bookmarkStart w:id="710" w:name="_Toc476834278"/>
      <w:bookmarkStart w:id="711" w:name="_Toc476834858"/>
      <w:bookmarkStart w:id="712" w:name="_Toc476835434"/>
      <w:bookmarkStart w:id="713" w:name="_Toc476834279"/>
      <w:bookmarkStart w:id="714" w:name="_Toc476834859"/>
      <w:bookmarkStart w:id="715" w:name="_Toc476835435"/>
      <w:bookmarkStart w:id="716" w:name="_Toc476834281"/>
      <w:bookmarkStart w:id="717" w:name="_Toc476834861"/>
      <w:bookmarkStart w:id="718" w:name="_Toc47683543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14:paraId="4954BC9F" w14:textId="77777777" w:rsidR="005146B3" w:rsidRPr="001F7FA2" w:rsidRDefault="005146B3" w:rsidP="00973C51">
      <w:pPr>
        <w:keepNext/>
        <w:keepLines/>
        <w:spacing w:before="480" w:after="0"/>
        <w:rPr>
          <w:rFonts w:cs="Calibri"/>
          <w:b/>
          <w:bCs/>
          <w:color w:val="365F91"/>
          <w:sz w:val="24"/>
          <w:lang w:val="en-US" w:eastAsia="en-US"/>
        </w:rPr>
      </w:pPr>
      <w:r w:rsidRPr="001F7FA2">
        <w:rPr>
          <w:rFonts w:cs="Calibri"/>
          <w:b/>
          <w:bCs/>
          <w:color w:val="365F91"/>
          <w:sz w:val="24"/>
          <w:lang w:val="en-US" w:eastAsia="en-US"/>
        </w:rPr>
        <w:t>Contents</w:t>
      </w:r>
    </w:p>
    <w:p w14:paraId="6A3DCDEF" w14:textId="75300244" w:rsidR="003C3E72" w:rsidRDefault="005146B3">
      <w:pPr>
        <w:pStyle w:val="TOC1"/>
        <w:rPr>
          <w:rFonts w:asciiTheme="minorHAnsi" w:eastAsiaTheme="minorEastAsia" w:hAnsiTheme="minorHAnsi" w:cstheme="minorBidi"/>
          <w:bCs w:val="0"/>
          <w:sz w:val="22"/>
          <w:szCs w:val="22"/>
        </w:rPr>
      </w:pPr>
      <w:r w:rsidRPr="001F7FA2">
        <w:rPr>
          <w:rFonts w:cs="Calibri"/>
          <w:b/>
          <w:caps/>
          <w:color w:val="FFFFFF"/>
        </w:rPr>
        <w:fldChar w:fldCharType="begin"/>
      </w:r>
      <w:r w:rsidRPr="001F7FA2">
        <w:rPr>
          <w:rFonts w:cs="Calibri"/>
          <w:b/>
          <w:caps/>
          <w:color w:val="FFFFFF"/>
        </w:rPr>
        <w:instrText xml:space="preserve"> TOC \o "1-5" \h \z \u </w:instrText>
      </w:r>
      <w:r w:rsidRPr="001F7FA2">
        <w:rPr>
          <w:rFonts w:cs="Calibri"/>
          <w:b/>
          <w:caps/>
          <w:color w:val="FFFFFF"/>
        </w:rPr>
        <w:fldChar w:fldCharType="separate"/>
      </w:r>
      <w:hyperlink w:anchor="_Toc65248296" w:history="1">
        <w:r w:rsidR="003C3E72" w:rsidRPr="009F34E3">
          <w:rPr>
            <w:rStyle w:val="Hyperlink"/>
          </w:rPr>
          <w:t>1</w:t>
        </w:r>
        <w:r w:rsidR="003C3E72">
          <w:rPr>
            <w:rFonts w:asciiTheme="minorHAnsi" w:eastAsiaTheme="minorEastAsia" w:hAnsiTheme="minorHAnsi" w:cstheme="minorBidi"/>
            <w:bCs w:val="0"/>
            <w:sz w:val="22"/>
            <w:szCs w:val="22"/>
          </w:rPr>
          <w:tab/>
        </w:r>
        <w:r w:rsidR="003C3E72" w:rsidRPr="009F34E3">
          <w:rPr>
            <w:rStyle w:val="Hyperlink"/>
          </w:rPr>
          <w:t>Purpose</w:t>
        </w:r>
        <w:r w:rsidR="003C3E72">
          <w:rPr>
            <w:webHidden/>
          </w:rPr>
          <w:tab/>
        </w:r>
        <w:r w:rsidR="003C3E72">
          <w:rPr>
            <w:webHidden/>
          </w:rPr>
          <w:fldChar w:fldCharType="begin"/>
        </w:r>
        <w:r w:rsidR="003C3E72">
          <w:rPr>
            <w:webHidden/>
          </w:rPr>
          <w:instrText xml:space="preserve"> PAGEREF _Toc65248296 \h </w:instrText>
        </w:r>
        <w:r w:rsidR="003C3E72">
          <w:rPr>
            <w:webHidden/>
          </w:rPr>
        </w:r>
        <w:r w:rsidR="003C3E72">
          <w:rPr>
            <w:webHidden/>
          </w:rPr>
          <w:fldChar w:fldCharType="separate"/>
        </w:r>
        <w:r w:rsidR="003C3E72">
          <w:rPr>
            <w:webHidden/>
          </w:rPr>
          <w:t>4</w:t>
        </w:r>
        <w:r w:rsidR="003C3E72">
          <w:rPr>
            <w:webHidden/>
          </w:rPr>
          <w:fldChar w:fldCharType="end"/>
        </w:r>
      </w:hyperlink>
    </w:p>
    <w:p w14:paraId="60123FD6" w14:textId="6E910E94" w:rsidR="003C3E72" w:rsidRDefault="008A7A8A">
      <w:pPr>
        <w:pStyle w:val="TOC1"/>
        <w:rPr>
          <w:rFonts w:asciiTheme="minorHAnsi" w:eastAsiaTheme="minorEastAsia" w:hAnsiTheme="minorHAnsi" w:cstheme="minorBidi"/>
          <w:bCs w:val="0"/>
          <w:sz w:val="22"/>
          <w:szCs w:val="22"/>
        </w:rPr>
      </w:pPr>
      <w:hyperlink w:anchor="_Toc65248297" w:history="1">
        <w:r w:rsidR="003C3E72" w:rsidRPr="009F34E3">
          <w:rPr>
            <w:rStyle w:val="Hyperlink"/>
          </w:rPr>
          <w:t>2</w:t>
        </w:r>
        <w:r w:rsidR="003C3E72">
          <w:rPr>
            <w:rFonts w:asciiTheme="minorHAnsi" w:eastAsiaTheme="minorEastAsia" w:hAnsiTheme="minorHAnsi" w:cstheme="minorBidi"/>
            <w:bCs w:val="0"/>
            <w:sz w:val="22"/>
            <w:szCs w:val="22"/>
          </w:rPr>
          <w:tab/>
        </w:r>
        <w:r w:rsidR="003C3E72" w:rsidRPr="009F34E3">
          <w:rPr>
            <w:rStyle w:val="Hyperlink"/>
          </w:rPr>
          <w:t>Review of Policy and Procedures</w:t>
        </w:r>
        <w:r w:rsidR="003C3E72">
          <w:rPr>
            <w:webHidden/>
          </w:rPr>
          <w:tab/>
        </w:r>
        <w:r w:rsidR="003C3E72">
          <w:rPr>
            <w:webHidden/>
          </w:rPr>
          <w:fldChar w:fldCharType="begin"/>
        </w:r>
        <w:r w:rsidR="003C3E72">
          <w:rPr>
            <w:webHidden/>
          </w:rPr>
          <w:instrText xml:space="preserve"> PAGEREF _Toc65248297 \h </w:instrText>
        </w:r>
        <w:r w:rsidR="003C3E72">
          <w:rPr>
            <w:webHidden/>
          </w:rPr>
        </w:r>
        <w:r w:rsidR="003C3E72">
          <w:rPr>
            <w:webHidden/>
          </w:rPr>
          <w:fldChar w:fldCharType="separate"/>
        </w:r>
        <w:r w:rsidR="003C3E72">
          <w:rPr>
            <w:webHidden/>
          </w:rPr>
          <w:t>4</w:t>
        </w:r>
        <w:r w:rsidR="003C3E72">
          <w:rPr>
            <w:webHidden/>
          </w:rPr>
          <w:fldChar w:fldCharType="end"/>
        </w:r>
      </w:hyperlink>
    </w:p>
    <w:p w14:paraId="3727D1CE" w14:textId="779E1D33" w:rsidR="003C3E72" w:rsidRDefault="008A7A8A">
      <w:pPr>
        <w:pStyle w:val="TOC1"/>
        <w:rPr>
          <w:rFonts w:asciiTheme="minorHAnsi" w:eastAsiaTheme="minorEastAsia" w:hAnsiTheme="minorHAnsi" w:cstheme="minorBidi"/>
          <w:bCs w:val="0"/>
          <w:sz w:val="22"/>
          <w:szCs w:val="22"/>
        </w:rPr>
      </w:pPr>
      <w:hyperlink w:anchor="_Toc65248298" w:history="1">
        <w:r w:rsidR="003C3E72" w:rsidRPr="009F34E3">
          <w:rPr>
            <w:rStyle w:val="Hyperlink"/>
            <w:rFonts w:cstheme="minorHAnsi"/>
          </w:rPr>
          <w:t>3</w:t>
        </w:r>
        <w:r w:rsidR="003C3E72">
          <w:rPr>
            <w:rFonts w:asciiTheme="minorHAnsi" w:eastAsiaTheme="minorEastAsia" w:hAnsiTheme="minorHAnsi" w:cstheme="minorBidi"/>
            <w:bCs w:val="0"/>
            <w:sz w:val="22"/>
            <w:szCs w:val="22"/>
          </w:rPr>
          <w:tab/>
        </w:r>
        <w:r w:rsidR="003C3E72" w:rsidRPr="009F34E3">
          <w:rPr>
            <w:rStyle w:val="Hyperlink"/>
            <w:rFonts w:cstheme="minorHAnsi"/>
          </w:rPr>
          <w:t>Responsibilities</w:t>
        </w:r>
        <w:r w:rsidR="003C3E72">
          <w:rPr>
            <w:webHidden/>
          </w:rPr>
          <w:tab/>
        </w:r>
        <w:r w:rsidR="003C3E72">
          <w:rPr>
            <w:webHidden/>
          </w:rPr>
          <w:fldChar w:fldCharType="begin"/>
        </w:r>
        <w:r w:rsidR="003C3E72">
          <w:rPr>
            <w:webHidden/>
          </w:rPr>
          <w:instrText xml:space="preserve"> PAGEREF _Toc65248298 \h </w:instrText>
        </w:r>
        <w:r w:rsidR="003C3E72">
          <w:rPr>
            <w:webHidden/>
          </w:rPr>
        </w:r>
        <w:r w:rsidR="003C3E72">
          <w:rPr>
            <w:webHidden/>
          </w:rPr>
          <w:fldChar w:fldCharType="separate"/>
        </w:r>
        <w:r w:rsidR="003C3E72">
          <w:rPr>
            <w:webHidden/>
          </w:rPr>
          <w:t>4</w:t>
        </w:r>
        <w:r w:rsidR="003C3E72">
          <w:rPr>
            <w:webHidden/>
          </w:rPr>
          <w:fldChar w:fldCharType="end"/>
        </w:r>
      </w:hyperlink>
    </w:p>
    <w:p w14:paraId="0DA8963E" w14:textId="09ED7ADB" w:rsidR="003C3E72" w:rsidRDefault="008A7A8A">
      <w:pPr>
        <w:pStyle w:val="TOC2"/>
        <w:tabs>
          <w:tab w:val="left" w:pos="880"/>
          <w:tab w:val="right" w:leader="dot" w:pos="9854"/>
        </w:tabs>
        <w:rPr>
          <w:rFonts w:asciiTheme="minorHAnsi" w:eastAsiaTheme="minorEastAsia" w:hAnsiTheme="minorHAnsi" w:cstheme="minorBidi"/>
          <w:i w:val="0"/>
          <w:iCs w:val="0"/>
          <w:noProof/>
          <w:sz w:val="22"/>
          <w:szCs w:val="22"/>
        </w:rPr>
      </w:pPr>
      <w:hyperlink w:anchor="_Toc65248299" w:history="1">
        <w:r w:rsidR="003C3E72" w:rsidRPr="009F34E3">
          <w:rPr>
            <w:rStyle w:val="Hyperlink"/>
            <w:noProof/>
            <w:color w:val="023160" w:themeColor="hyperlink" w:themeShade="80"/>
          </w:rPr>
          <w:t>3.1</w:t>
        </w:r>
        <w:r w:rsidR="003C3E72">
          <w:rPr>
            <w:rFonts w:asciiTheme="minorHAnsi" w:eastAsiaTheme="minorEastAsia" w:hAnsiTheme="minorHAnsi" w:cstheme="minorBidi"/>
            <w:i w:val="0"/>
            <w:iCs w:val="0"/>
            <w:noProof/>
            <w:sz w:val="22"/>
            <w:szCs w:val="22"/>
          </w:rPr>
          <w:tab/>
        </w:r>
        <w:r w:rsidR="003C3E72" w:rsidRPr="009F34E3">
          <w:rPr>
            <w:rStyle w:val="Hyperlink"/>
            <w:noProof/>
          </w:rPr>
          <w:t>Management Body Responsibilities</w:t>
        </w:r>
        <w:r w:rsidR="003C3E72">
          <w:rPr>
            <w:noProof/>
            <w:webHidden/>
          </w:rPr>
          <w:tab/>
        </w:r>
        <w:r w:rsidR="003C3E72">
          <w:rPr>
            <w:noProof/>
            <w:webHidden/>
          </w:rPr>
          <w:fldChar w:fldCharType="begin"/>
        </w:r>
        <w:r w:rsidR="003C3E72">
          <w:rPr>
            <w:noProof/>
            <w:webHidden/>
          </w:rPr>
          <w:instrText xml:space="preserve"> PAGEREF _Toc65248299 \h </w:instrText>
        </w:r>
        <w:r w:rsidR="003C3E72">
          <w:rPr>
            <w:noProof/>
            <w:webHidden/>
          </w:rPr>
        </w:r>
        <w:r w:rsidR="003C3E72">
          <w:rPr>
            <w:noProof/>
            <w:webHidden/>
          </w:rPr>
          <w:fldChar w:fldCharType="separate"/>
        </w:r>
        <w:r w:rsidR="003C3E72">
          <w:rPr>
            <w:noProof/>
            <w:webHidden/>
          </w:rPr>
          <w:t>4</w:t>
        </w:r>
        <w:r w:rsidR="003C3E72">
          <w:rPr>
            <w:noProof/>
            <w:webHidden/>
          </w:rPr>
          <w:fldChar w:fldCharType="end"/>
        </w:r>
      </w:hyperlink>
    </w:p>
    <w:p w14:paraId="17988A2A" w14:textId="497E2BAE" w:rsidR="003C3E72" w:rsidRDefault="008A7A8A">
      <w:pPr>
        <w:pStyle w:val="TOC2"/>
        <w:tabs>
          <w:tab w:val="left" w:pos="880"/>
          <w:tab w:val="right" w:leader="dot" w:pos="9854"/>
        </w:tabs>
        <w:rPr>
          <w:rFonts w:asciiTheme="minorHAnsi" w:eastAsiaTheme="minorEastAsia" w:hAnsiTheme="minorHAnsi" w:cstheme="minorBidi"/>
          <w:i w:val="0"/>
          <w:iCs w:val="0"/>
          <w:noProof/>
          <w:sz w:val="22"/>
          <w:szCs w:val="22"/>
        </w:rPr>
      </w:pPr>
      <w:hyperlink w:anchor="_Toc65248300" w:history="1">
        <w:r w:rsidR="003C3E72" w:rsidRPr="009F34E3">
          <w:rPr>
            <w:rStyle w:val="Hyperlink"/>
            <w:noProof/>
            <w:color w:val="023160" w:themeColor="hyperlink" w:themeShade="80"/>
          </w:rPr>
          <w:t>3.2</w:t>
        </w:r>
        <w:r w:rsidR="003C3E72">
          <w:rPr>
            <w:rFonts w:asciiTheme="minorHAnsi" w:eastAsiaTheme="minorEastAsia" w:hAnsiTheme="minorHAnsi" w:cstheme="minorBidi"/>
            <w:i w:val="0"/>
            <w:iCs w:val="0"/>
            <w:noProof/>
            <w:sz w:val="22"/>
            <w:szCs w:val="22"/>
          </w:rPr>
          <w:tab/>
        </w:r>
        <w:r w:rsidR="003C3E72" w:rsidRPr="009F34E3">
          <w:rPr>
            <w:rStyle w:val="Hyperlink"/>
            <w:noProof/>
          </w:rPr>
          <w:t>Complaints Manager Responsibilities</w:t>
        </w:r>
        <w:r w:rsidR="003C3E72">
          <w:rPr>
            <w:noProof/>
            <w:webHidden/>
          </w:rPr>
          <w:tab/>
        </w:r>
        <w:r w:rsidR="003C3E72">
          <w:rPr>
            <w:noProof/>
            <w:webHidden/>
          </w:rPr>
          <w:fldChar w:fldCharType="begin"/>
        </w:r>
        <w:r w:rsidR="003C3E72">
          <w:rPr>
            <w:noProof/>
            <w:webHidden/>
          </w:rPr>
          <w:instrText xml:space="preserve"> PAGEREF _Toc65248300 \h </w:instrText>
        </w:r>
        <w:r w:rsidR="003C3E72">
          <w:rPr>
            <w:noProof/>
            <w:webHidden/>
          </w:rPr>
        </w:r>
        <w:r w:rsidR="003C3E72">
          <w:rPr>
            <w:noProof/>
            <w:webHidden/>
          </w:rPr>
          <w:fldChar w:fldCharType="separate"/>
        </w:r>
        <w:r w:rsidR="003C3E72">
          <w:rPr>
            <w:noProof/>
            <w:webHidden/>
          </w:rPr>
          <w:t>4</w:t>
        </w:r>
        <w:r w:rsidR="003C3E72">
          <w:rPr>
            <w:noProof/>
            <w:webHidden/>
          </w:rPr>
          <w:fldChar w:fldCharType="end"/>
        </w:r>
      </w:hyperlink>
    </w:p>
    <w:p w14:paraId="51F9253A" w14:textId="10698F8C" w:rsidR="003C3E72" w:rsidRDefault="008A7A8A">
      <w:pPr>
        <w:pStyle w:val="TOC2"/>
        <w:tabs>
          <w:tab w:val="left" w:pos="880"/>
          <w:tab w:val="right" w:leader="dot" w:pos="9854"/>
        </w:tabs>
        <w:rPr>
          <w:rFonts w:asciiTheme="minorHAnsi" w:eastAsiaTheme="minorEastAsia" w:hAnsiTheme="minorHAnsi" w:cstheme="minorBidi"/>
          <w:i w:val="0"/>
          <w:iCs w:val="0"/>
          <w:noProof/>
          <w:sz w:val="22"/>
          <w:szCs w:val="22"/>
        </w:rPr>
      </w:pPr>
      <w:hyperlink w:anchor="_Toc65248301" w:history="1">
        <w:r w:rsidR="003C3E72" w:rsidRPr="009F34E3">
          <w:rPr>
            <w:rStyle w:val="Hyperlink"/>
            <w:noProof/>
            <w:color w:val="023160" w:themeColor="hyperlink" w:themeShade="80"/>
          </w:rPr>
          <w:t>3.3</w:t>
        </w:r>
        <w:r w:rsidR="003C3E72">
          <w:rPr>
            <w:rFonts w:asciiTheme="minorHAnsi" w:eastAsiaTheme="minorEastAsia" w:hAnsiTheme="minorHAnsi" w:cstheme="minorBidi"/>
            <w:i w:val="0"/>
            <w:iCs w:val="0"/>
            <w:noProof/>
            <w:sz w:val="22"/>
            <w:szCs w:val="22"/>
          </w:rPr>
          <w:tab/>
        </w:r>
        <w:r w:rsidR="003C3E72" w:rsidRPr="009F34E3">
          <w:rPr>
            <w:rStyle w:val="Hyperlink"/>
            <w:noProof/>
          </w:rPr>
          <w:t>Compliance Responsibilities</w:t>
        </w:r>
        <w:r w:rsidR="003C3E72">
          <w:rPr>
            <w:noProof/>
            <w:webHidden/>
          </w:rPr>
          <w:tab/>
        </w:r>
        <w:r w:rsidR="003C3E72">
          <w:rPr>
            <w:noProof/>
            <w:webHidden/>
          </w:rPr>
          <w:fldChar w:fldCharType="begin"/>
        </w:r>
        <w:r w:rsidR="003C3E72">
          <w:rPr>
            <w:noProof/>
            <w:webHidden/>
          </w:rPr>
          <w:instrText xml:space="preserve"> PAGEREF _Toc65248301 \h </w:instrText>
        </w:r>
        <w:r w:rsidR="003C3E72">
          <w:rPr>
            <w:noProof/>
            <w:webHidden/>
          </w:rPr>
        </w:r>
        <w:r w:rsidR="003C3E72">
          <w:rPr>
            <w:noProof/>
            <w:webHidden/>
          </w:rPr>
          <w:fldChar w:fldCharType="separate"/>
        </w:r>
        <w:r w:rsidR="003C3E72">
          <w:rPr>
            <w:noProof/>
            <w:webHidden/>
          </w:rPr>
          <w:t>4</w:t>
        </w:r>
        <w:r w:rsidR="003C3E72">
          <w:rPr>
            <w:noProof/>
            <w:webHidden/>
          </w:rPr>
          <w:fldChar w:fldCharType="end"/>
        </w:r>
      </w:hyperlink>
    </w:p>
    <w:p w14:paraId="5E161635" w14:textId="48A5ABE0" w:rsidR="003C3E72" w:rsidRDefault="008A7A8A">
      <w:pPr>
        <w:pStyle w:val="TOC2"/>
        <w:tabs>
          <w:tab w:val="left" w:pos="880"/>
          <w:tab w:val="right" w:leader="dot" w:pos="9854"/>
        </w:tabs>
        <w:rPr>
          <w:rFonts w:asciiTheme="minorHAnsi" w:eastAsiaTheme="minorEastAsia" w:hAnsiTheme="minorHAnsi" w:cstheme="minorBidi"/>
          <w:i w:val="0"/>
          <w:iCs w:val="0"/>
          <w:noProof/>
          <w:sz w:val="22"/>
          <w:szCs w:val="22"/>
        </w:rPr>
      </w:pPr>
      <w:hyperlink w:anchor="_Toc65248302" w:history="1">
        <w:r w:rsidR="003C3E72" w:rsidRPr="009F34E3">
          <w:rPr>
            <w:rStyle w:val="Hyperlink"/>
            <w:noProof/>
            <w:color w:val="023160" w:themeColor="hyperlink" w:themeShade="80"/>
          </w:rPr>
          <w:t>3.4</w:t>
        </w:r>
        <w:r w:rsidR="003C3E72">
          <w:rPr>
            <w:rFonts w:asciiTheme="minorHAnsi" w:eastAsiaTheme="minorEastAsia" w:hAnsiTheme="minorHAnsi" w:cstheme="minorBidi"/>
            <w:i w:val="0"/>
            <w:iCs w:val="0"/>
            <w:noProof/>
            <w:sz w:val="22"/>
            <w:szCs w:val="22"/>
          </w:rPr>
          <w:tab/>
        </w:r>
        <w:r w:rsidR="003C3E72" w:rsidRPr="009F34E3">
          <w:rPr>
            <w:rStyle w:val="Hyperlink"/>
            <w:noProof/>
          </w:rPr>
          <w:t>Employee Responsibilities</w:t>
        </w:r>
        <w:r w:rsidR="003C3E72">
          <w:rPr>
            <w:noProof/>
            <w:webHidden/>
          </w:rPr>
          <w:tab/>
        </w:r>
        <w:r w:rsidR="003C3E72">
          <w:rPr>
            <w:noProof/>
            <w:webHidden/>
          </w:rPr>
          <w:fldChar w:fldCharType="begin"/>
        </w:r>
        <w:r w:rsidR="003C3E72">
          <w:rPr>
            <w:noProof/>
            <w:webHidden/>
          </w:rPr>
          <w:instrText xml:space="preserve"> PAGEREF _Toc65248302 \h </w:instrText>
        </w:r>
        <w:r w:rsidR="003C3E72">
          <w:rPr>
            <w:noProof/>
            <w:webHidden/>
          </w:rPr>
        </w:r>
        <w:r w:rsidR="003C3E72">
          <w:rPr>
            <w:noProof/>
            <w:webHidden/>
          </w:rPr>
          <w:fldChar w:fldCharType="separate"/>
        </w:r>
        <w:r w:rsidR="003C3E72">
          <w:rPr>
            <w:noProof/>
            <w:webHidden/>
          </w:rPr>
          <w:t>4</w:t>
        </w:r>
        <w:r w:rsidR="003C3E72">
          <w:rPr>
            <w:noProof/>
            <w:webHidden/>
          </w:rPr>
          <w:fldChar w:fldCharType="end"/>
        </w:r>
      </w:hyperlink>
    </w:p>
    <w:p w14:paraId="105EDDED" w14:textId="2B5DA492" w:rsidR="003C3E72" w:rsidRDefault="008A7A8A">
      <w:pPr>
        <w:pStyle w:val="TOC1"/>
        <w:rPr>
          <w:rFonts w:asciiTheme="minorHAnsi" w:eastAsiaTheme="minorEastAsia" w:hAnsiTheme="minorHAnsi" w:cstheme="minorBidi"/>
          <w:bCs w:val="0"/>
          <w:sz w:val="22"/>
          <w:szCs w:val="22"/>
        </w:rPr>
      </w:pPr>
      <w:hyperlink w:anchor="_Toc65248303" w:history="1">
        <w:r w:rsidR="003C3E72" w:rsidRPr="009F34E3">
          <w:rPr>
            <w:rStyle w:val="Hyperlink"/>
            <w:rFonts w:cstheme="minorHAnsi"/>
          </w:rPr>
          <w:t>4</w:t>
        </w:r>
        <w:r w:rsidR="003C3E72">
          <w:rPr>
            <w:rFonts w:asciiTheme="minorHAnsi" w:eastAsiaTheme="minorEastAsia" w:hAnsiTheme="minorHAnsi" w:cstheme="minorBidi"/>
            <w:bCs w:val="0"/>
            <w:sz w:val="22"/>
            <w:szCs w:val="22"/>
          </w:rPr>
          <w:tab/>
        </w:r>
        <w:r w:rsidR="003C3E72" w:rsidRPr="009F34E3">
          <w:rPr>
            <w:rStyle w:val="Hyperlink"/>
            <w:rFonts w:cstheme="minorHAnsi"/>
          </w:rPr>
          <w:t>Definitions</w:t>
        </w:r>
        <w:r w:rsidR="003C3E72">
          <w:rPr>
            <w:webHidden/>
          </w:rPr>
          <w:tab/>
        </w:r>
        <w:r w:rsidR="003C3E72">
          <w:rPr>
            <w:webHidden/>
          </w:rPr>
          <w:fldChar w:fldCharType="begin"/>
        </w:r>
        <w:r w:rsidR="003C3E72">
          <w:rPr>
            <w:webHidden/>
          </w:rPr>
          <w:instrText xml:space="preserve"> PAGEREF _Toc65248303 \h </w:instrText>
        </w:r>
        <w:r w:rsidR="003C3E72">
          <w:rPr>
            <w:webHidden/>
          </w:rPr>
        </w:r>
        <w:r w:rsidR="003C3E72">
          <w:rPr>
            <w:webHidden/>
          </w:rPr>
          <w:fldChar w:fldCharType="separate"/>
        </w:r>
        <w:r w:rsidR="003C3E72">
          <w:rPr>
            <w:webHidden/>
          </w:rPr>
          <w:t>4</w:t>
        </w:r>
        <w:r w:rsidR="003C3E72">
          <w:rPr>
            <w:webHidden/>
          </w:rPr>
          <w:fldChar w:fldCharType="end"/>
        </w:r>
      </w:hyperlink>
    </w:p>
    <w:p w14:paraId="22748B71" w14:textId="11F04F56" w:rsidR="003C3E72" w:rsidRDefault="008A7A8A">
      <w:pPr>
        <w:pStyle w:val="TOC2"/>
        <w:tabs>
          <w:tab w:val="left" w:pos="880"/>
          <w:tab w:val="right" w:leader="dot" w:pos="9854"/>
        </w:tabs>
        <w:rPr>
          <w:rFonts w:asciiTheme="minorHAnsi" w:eastAsiaTheme="minorEastAsia" w:hAnsiTheme="minorHAnsi" w:cstheme="minorBidi"/>
          <w:i w:val="0"/>
          <w:iCs w:val="0"/>
          <w:noProof/>
          <w:sz w:val="22"/>
          <w:szCs w:val="22"/>
        </w:rPr>
      </w:pPr>
      <w:hyperlink w:anchor="_Toc65248304" w:history="1">
        <w:r w:rsidR="003C3E72" w:rsidRPr="009F34E3">
          <w:rPr>
            <w:rStyle w:val="Hyperlink"/>
            <w:noProof/>
            <w:color w:val="023160" w:themeColor="hyperlink" w:themeShade="80"/>
          </w:rPr>
          <w:t>4.1</w:t>
        </w:r>
        <w:r w:rsidR="003C3E72">
          <w:rPr>
            <w:rFonts w:asciiTheme="minorHAnsi" w:eastAsiaTheme="minorEastAsia" w:hAnsiTheme="minorHAnsi" w:cstheme="minorBidi"/>
            <w:i w:val="0"/>
            <w:iCs w:val="0"/>
            <w:noProof/>
            <w:sz w:val="22"/>
            <w:szCs w:val="22"/>
          </w:rPr>
          <w:tab/>
        </w:r>
        <w:r w:rsidR="003C3E72" w:rsidRPr="009F34E3">
          <w:rPr>
            <w:rStyle w:val="Hyperlink"/>
            <w:noProof/>
          </w:rPr>
          <w:t>Definition of a complaint</w:t>
        </w:r>
        <w:r w:rsidR="003C3E72">
          <w:rPr>
            <w:noProof/>
            <w:webHidden/>
          </w:rPr>
          <w:tab/>
        </w:r>
        <w:r w:rsidR="003C3E72">
          <w:rPr>
            <w:noProof/>
            <w:webHidden/>
          </w:rPr>
          <w:fldChar w:fldCharType="begin"/>
        </w:r>
        <w:r w:rsidR="003C3E72">
          <w:rPr>
            <w:noProof/>
            <w:webHidden/>
          </w:rPr>
          <w:instrText xml:space="preserve"> PAGEREF _Toc65248304 \h </w:instrText>
        </w:r>
        <w:r w:rsidR="003C3E72">
          <w:rPr>
            <w:noProof/>
            <w:webHidden/>
          </w:rPr>
        </w:r>
        <w:r w:rsidR="003C3E72">
          <w:rPr>
            <w:noProof/>
            <w:webHidden/>
          </w:rPr>
          <w:fldChar w:fldCharType="separate"/>
        </w:r>
        <w:r w:rsidR="003C3E72">
          <w:rPr>
            <w:noProof/>
            <w:webHidden/>
          </w:rPr>
          <w:t>4</w:t>
        </w:r>
        <w:r w:rsidR="003C3E72">
          <w:rPr>
            <w:noProof/>
            <w:webHidden/>
          </w:rPr>
          <w:fldChar w:fldCharType="end"/>
        </w:r>
      </w:hyperlink>
    </w:p>
    <w:p w14:paraId="6C162652" w14:textId="13F78F61" w:rsidR="003C3E72" w:rsidRDefault="008A7A8A">
      <w:pPr>
        <w:pStyle w:val="TOC2"/>
        <w:tabs>
          <w:tab w:val="left" w:pos="880"/>
          <w:tab w:val="right" w:leader="dot" w:pos="9854"/>
        </w:tabs>
        <w:rPr>
          <w:rFonts w:asciiTheme="minorHAnsi" w:eastAsiaTheme="minorEastAsia" w:hAnsiTheme="minorHAnsi" w:cstheme="minorBidi"/>
          <w:i w:val="0"/>
          <w:iCs w:val="0"/>
          <w:noProof/>
          <w:sz w:val="22"/>
          <w:szCs w:val="22"/>
        </w:rPr>
      </w:pPr>
      <w:hyperlink w:anchor="_Toc65248305" w:history="1">
        <w:r w:rsidR="003C3E72" w:rsidRPr="009F34E3">
          <w:rPr>
            <w:rStyle w:val="Hyperlink"/>
            <w:noProof/>
            <w:color w:val="023160" w:themeColor="hyperlink" w:themeShade="80"/>
          </w:rPr>
          <w:t>4.2</w:t>
        </w:r>
        <w:r w:rsidR="003C3E72">
          <w:rPr>
            <w:rFonts w:asciiTheme="minorHAnsi" w:eastAsiaTheme="minorEastAsia" w:hAnsiTheme="minorHAnsi" w:cstheme="minorBidi"/>
            <w:i w:val="0"/>
            <w:iCs w:val="0"/>
            <w:noProof/>
            <w:sz w:val="22"/>
            <w:szCs w:val="22"/>
          </w:rPr>
          <w:tab/>
        </w:r>
        <w:r w:rsidR="003C3E72" w:rsidRPr="009F34E3">
          <w:rPr>
            <w:rStyle w:val="Hyperlink"/>
            <w:noProof/>
          </w:rPr>
          <w:t>Definition of eligible complainant</w:t>
        </w:r>
        <w:r w:rsidR="003C3E72">
          <w:rPr>
            <w:noProof/>
            <w:webHidden/>
          </w:rPr>
          <w:tab/>
        </w:r>
        <w:r w:rsidR="003C3E72">
          <w:rPr>
            <w:noProof/>
            <w:webHidden/>
          </w:rPr>
          <w:fldChar w:fldCharType="begin"/>
        </w:r>
        <w:r w:rsidR="003C3E72">
          <w:rPr>
            <w:noProof/>
            <w:webHidden/>
          </w:rPr>
          <w:instrText xml:space="preserve"> PAGEREF _Toc65248305 \h </w:instrText>
        </w:r>
        <w:r w:rsidR="003C3E72">
          <w:rPr>
            <w:noProof/>
            <w:webHidden/>
          </w:rPr>
        </w:r>
        <w:r w:rsidR="003C3E72">
          <w:rPr>
            <w:noProof/>
            <w:webHidden/>
          </w:rPr>
          <w:fldChar w:fldCharType="separate"/>
        </w:r>
        <w:r w:rsidR="003C3E72">
          <w:rPr>
            <w:noProof/>
            <w:webHidden/>
          </w:rPr>
          <w:t>5</w:t>
        </w:r>
        <w:r w:rsidR="003C3E72">
          <w:rPr>
            <w:noProof/>
            <w:webHidden/>
          </w:rPr>
          <w:fldChar w:fldCharType="end"/>
        </w:r>
      </w:hyperlink>
    </w:p>
    <w:p w14:paraId="28C90171" w14:textId="157B253D" w:rsidR="003C3E72" w:rsidRDefault="008A7A8A">
      <w:pPr>
        <w:pStyle w:val="TOC1"/>
        <w:rPr>
          <w:rFonts w:asciiTheme="minorHAnsi" w:eastAsiaTheme="minorEastAsia" w:hAnsiTheme="minorHAnsi" w:cstheme="minorBidi"/>
          <w:bCs w:val="0"/>
          <w:sz w:val="22"/>
          <w:szCs w:val="22"/>
        </w:rPr>
      </w:pPr>
      <w:hyperlink w:anchor="_Toc65248306" w:history="1">
        <w:r w:rsidR="003C3E72" w:rsidRPr="009F34E3">
          <w:rPr>
            <w:rStyle w:val="Hyperlink"/>
          </w:rPr>
          <w:t>5</w:t>
        </w:r>
        <w:r w:rsidR="003C3E72">
          <w:rPr>
            <w:rFonts w:asciiTheme="minorHAnsi" w:eastAsiaTheme="minorEastAsia" w:hAnsiTheme="minorHAnsi" w:cstheme="minorBidi"/>
            <w:bCs w:val="0"/>
            <w:sz w:val="22"/>
            <w:szCs w:val="22"/>
          </w:rPr>
          <w:tab/>
        </w:r>
        <w:r w:rsidR="003C3E72" w:rsidRPr="009F34E3">
          <w:rPr>
            <w:rStyle w:val="Hyperlink"/>
          </w:rPr>
          <w:t>Policy</w:t>
        </w:r>
        <w:r w:rsidR="003C3E72">
          <w:rPr>
            <w:webHidden/>
          </w:rPr>
          <w:tab/>
        </w:r>
        <w:r w:rsidR="003C3E72">
          <w:rPr>
            <w:webHidden/>
          </w:rPr>
          <w:fldChar w:fldCharType="begin"/>
        </w:r>
        <w:r w:rsidR="003C3E72">
          <w:rPr>
            <w:webHidden/>
          </w:rPr>
          <w:instrText xml:space="preserve"> PAGEREF _Toc65248306 \h </w:instrText>
        </w:r>
        <w:r w:rsidR="003C3E72">
          <w:rPr>
            <w:webHidden/>
          </w:rPr>
        </w:r>
        <w:r w:rsidR="003C3E72">
          <w:rPr>
            <w:webHidden/>
          </w:rPr>
          <w:fldChar w:fldCharType="separate"/>
        </w:r>
        <w:r w:rsidR="003C3E72">
          <w:rPr>
            <w:webHidden/>
          </w:rPr>
          <w:t>5</w:t>
        </w:r>
        <w:r w:rsidR="003C3E72">
          <w:rPr>
            <w:webHidden/>
          </w:rPr>
          <w:fldChar w:fldCharType="end"/>
        </w:r>
      </w:hyperlink>
    </w:p>
    <w:p w14:paraId="42490406" w14:textId="62B3552A" w:rsidR="003C3E72" w:rsidRDefault="008A7A8A">
      <w:pPr>
        <w:pStyle w:val="TOC2"/>
        <w:tabs>
          <w:tab w:val="left" w:pos="880"/>
          <w:tab w:val="right" w:leader="dot" w:pos="9854"/>
        </w:tabs>
        <w:rPr>
          <w:rFonts w:asciiTheme="minorHAnsi" w:eastAsiaTheme="minorEastAsia" w:hAnsiTheme="minorHAnsi" w:cstheme="minorBidi"/>
          <w:i w:val="0"/>
          <w:iCs w:val="0"/>
          <w:noProof/>
          <w:sz w:val="22"/>
          <w:szCs w:val="22"/>
        </w:rPr>
      </w:pPr>
      <w:hyperlink w:anchor="_Toc65248307" w:history="1">
        <w:r w:rsidR="003C3E72" w:rsidRPr="009F34E3">
          <w:rPr>
            <w:rStyle w:val="Hyperlink"/>
            <w:noProof/>
            <w:color w:val="023160" w:themeColor="hyperlink" w:themeShade="80"/>
          </w:rPr>
          <w:t>5.1</w:t>
        </w:r>
        <w:r w:rsidR="003C3E72">
          <w:rPr>
            <w:rFonts w:asciiTheme="minorHAnsi" w:eastAsiaTheme="minorEastAsia" w:hAnsiTheme="minorHAnsi" w:cstheme="minorBidi"/>
            <w:i w:val="0"/>
            <w:iCs w:val="0"/>
            <w:noProof/>
            <w:sz w:val="22"/>
            <w:szCs w:val="22"/>
          </w:rPr>
          <w:tab/>
        </w:r>
        <w:r w:rsidR="003C3E72" w:rsidRPr="009F34E3">
          <w:rPr>
            <w:rStyle w:val="Hyperlink"/>
            <w:noProof/>
          </w:rPr>
          <w:t>Consumer Awareness</w:t>
        </w:r>
        <w:r w:rsidR="003C3E72">
          <w:rPr>
            <w:noProof/>
            <w:webHidden/>
          </w:rPr>
          <w:tab/>
        </w:r>
        <w:r w:rsidR="003C3E72">
          <w:rPr>
            <w:noProof/>
            <w:webHidden/>
          </w:rPr>
          <w:fldChar w:fldCharType="begin"/>
        </w:r>
        <w:r w:rsidR="003C3E72">
          <w:rPr>
            <w:noProof/>
            <w:webHidden/>
          </w:rPr>
          <w:instrText xml:space="preserve"> PAGEREF _Toc65248307 \h </w:instrText>
        </w:r>
        <w:r w:rsidR="003C3E72">
          <w:rPr>
            <w:noProof/>
            <w:webHidden/>
          </w:rPr>
        </w:r>
        <w:r w:rsidR="003C3E72">
          <w:rPr>
            <w:noProof/>
            <w:webHidden/>
          </w:rPr>
          <w:fldChar w:fldCharType="separate"/>
        </w:r>
        <w:r w:rsidR="003C3E72">
          <w:rPr>
            <w:noProof/>
            <w:webHidden/>
          </w:rPr>
          <w:t>6</w:t>
        </w:r>
        <w:r w:rsidR="003C3E72">
          <w:rPr>
            <w:noProof/>
            <w:webHidden/>
          </w:rPr>
          <w:fldChar w:fldCharType="end"/>
        </w:r>
      </w:hyperlink>
    </w:p>
    <w:p w14:paraId="062C27F6" w14:textId="1452519D" w:rsidR="003C3E72" w:rsidRDefault="008A7A8A">
      <w:pPr>
        <w:pStyle w:val="TOC2"/>
        <w:tabs>
          <w:tab w:val="left" w:pos="880"/>
          <w:tab w:val="right" w:leader="dot" w:pos="9854"/>
        </w:tabs>
        <w:rPr>
          <w:rFonts w:asciiTheme="minorHAnsi" w:eastAsiaTheme="minorEastAsia" w:hAnsiTheme="minorHAnsi" w:cstheme="minorBidi"/>
          <w:i w:val="0"/>
          <w:iCs w:val="0"/>
          <w:noProof/>
          <w:sz w:val="22"/>
          <w:szCs w:val="22"/>
        </w:rPr>
      </w:pPr>
      <w:hyperlink w:anchor="_Toc65248308" w:history="1">
        <w:r w:rsidR="003C3E72" w:rsidRPr="009F34E3">
          <w:rPr>
            <w:rStyle w:val="Hyperlink"/>
            <w:noProof/>
            <w:color w:val="023160" w:themeColor="hyperlink" w:themeShade="80"/>
          </w:rPr>
          <w:t>5.2</w:t>
        </w:r>
        <w:r w:rsidR="003C3E72">
          <w:rPr>
            <w:rFonts w:asciiTheme="minorHAnsi" w:eastAsiaTheme="minorEastAsia" w:hAnsiTheme="minorHAnsi" w:cstheme="minorBidi"/>
            <w:i w:val="0"/>
            <w:iCs w:val="0"/>
            <w:noProof/>
            <w:sz w:val="22"/>
            <w:szCs w:val="22"/>
          </w:rPr>
          <w:tab/>
        </w:r>
        <w:r w:rsidR="003C3E72" w:rsidRPr="009F34E3">
          <w:rPr>
            <w:rStyle w:val="Hyperlink"/>
            <w:noProof/>
          </w:rPr>
          <w:t>Timings</w:t>
        </w:r>
        <w:r w:rsidR="003C3E72">
          <w:rPr>
            <w:noProof/>
            <w:webHidden/>
          </w:rPr>
          <w:tab/>
        </w:r>
        <w:r w:rsidR="003C3E72">
          <w:rPr>
            <w:noProof/>
            <w:webHidden/>
          </w:rPr>
          <w:fldChar w:fldCharType="begin"/>
        </w:r>
        <w:r w:rsidR="003C3E72">
          <w:rPr>
            <w:noProof/>
            <w:webHidden/>
          </w:rPr>
          <w:instrText xml:space="preserve"> PAGEREF _Toc65248308 \h </w:instrText>
        </w:r>
        <w:r w:rsidR="003C3E72">
          <w:rPr>
            <w:noProof/>
            <w:webHidden/>
          </w:rPr>
        </w:r>
        <w:r w:rsidR="003C3E72">
          <w:rPr>
            <w:noProof/>
            <w:webHidden/>
          </w:rPr>
          <w:fldChar w:fldCharType="separate"/>
        </w:r>
        <w:r w:rsidR="003C3E72">
          <w:rPr>
            <w:noProof/>
            <w:webHidden/>
          </w:rPr>
          <w:t>6</w:t>
        </w:r>
        <w:r w:rsidR="003C3E72">
          <w:rPr>
            <w:noProof/>
            <w:webHidden/>
          </w:rPr>
          <w:fldChar w:fldCharType="end"/>
        </w:r>
      </w:hyperlink>
    </w:p>
    <w:p w14:paraId="6705AA4F" w14:textId="32BA83A8" w:rsidR="003C3E72" w:rsidRDefault="008A7A8A">
      <w:pPr>
        <w:pStyle w:val="TOC3"/>
        <w:tabs>
          <w:tab w:val="left" w:pos="1100"/>
          <w:tab w:val="right" w:leader="dot" w:pos="9854"/>
        </w:tabs>
        <w:rPr>
          <w:rFonts w:asciiTheme="minorHAnsi" w:eastAsiaTheme="minorEastAsia" w:hAnsiTheme="minorHAnsi" w:cstheme="minorBidi"/>
          <w:noProof/>
          <w:sz w:val="22"/>
          <w:szCs w:val="22"/>
        </w:rPr>
      </w:pPr>
      <w:hyperlink w:anchor="_Toc65248309" w:history="1">
        <w:r w:rsidR="003C3E72" w:rsidRPr="009F34E3">
          <w:rPr>
            <w:rStyle w:val="Hyperlink"/>
            <w:noProof/>
          </w:rPr>
          <w:t>5.2.1</w:t>
        </w:r>
        <w:r w:rsidR="003C3E72">
          <w:rPr>
            <w:rFonts w:asciiTheme="minorHAnsi" w:eastAsiaTheme="minorEastAsia" w:hAnsiTheme="minorHAnsi" w:cstheme="minorBidi"/>
            <w:noProof/>
            <w:sz w:val="22"/>
            <w:szCs w:val="22"/>
          </w:rPr>
          <w:tab/>
        </w:r>
        <w:r w:rsidR="003C3E72" w:rsidRPr="009F34E3">
          <w:rPr>
            <w:rStyle w:val="Hyperlink"/>
            <w:noProof/>
          </w:rPr>
          <w:t>Complaints resolved by close of the third business day</w:t>
        </w:r>
        <w:r w:rsidR="003C3E72">
          <w:rPr>
            <w:noProof/>
            <w:webHidden/>
          </w:rPr>
          <w:tab/>
        </w:r>
        <w:r w:rsidR="003C3E72">
          <w:rPr>
            <w:noProof/>
            <w:webHidden/>
          </w:rPr>
          <w:fldChar w:fldCharType="begin"/>
        </w:r>
        <w:r w:rsidR="003C3E72">
          <w:rPr>
            <w:noProof/>
            <w:webHidden/>
          </w:rPr>
          <w:instrText xml:space="preserve"> PAGEREF _Toc65248309 \h </w:instrText>
        </w:r>
        <w:r w:rsidR="003C3E72">
          <w:rPr>
            <w:noProof/>
            <w:webHidden/>
          </w:rPr>
        </w:r>
        <w:r w:rsidR="003C3E72">
          <w:rPr>
            <w:noProof/>
            <w:webHidden/>
          </w:rPr>
          <w:fldChar w:fldCharType="separate"/>
        </w:r>
        <w:r w:rsidR="003C3E72">
          <w:rPr>
            <w:noProof/>
            <w:webHidden/>
          </w:rPr>
          <w:t>6</w:t>
        </w:r>
        <w:r w:rsidR="003C3E72">
          <w:rPr>
            <w:noProof/>
            <w:webHidden/>
          </w:rPr>
          <w:fldChar w:fldCharType="end"/>
        </w:r>
      </w:hyperlink>
    </w:p>
    <w:p w14:paraId="5F637D67" w14:textId="532568E2" w:rsidR="003C3E72" w:rsidRDefault="008A7A8A">
      <w:pPr>
        <w:pStyle w:val="TOC3"/>
        <w:tabs>
          <w:tab w:val="left" w:pos="1100"/>
          <w:tab w:val="right" w:leader="dot" w:pos="9854"/>
        </w:tabs>
        <w:rPr>
          <w:rFonts w:asciiTheme="minorHAnsi" w:eastAsiaTheme="minorEastAsia" w:hAnsiTheme="minorHAnsi" w:cstheme="minorBidi"/>
          <w:noProof/>
          <w:sz w:val="22"/>
          <w:szCs w:val="22"/>
        </w:rPr>
      </w:pPr>
      <w:hyperlink w:anchor="_Toc65248310" w:history="1">
        <w:r w:rsidR="003C3E72" w:rsidRPr="009F34E3">
          <w:rPr>
            <w:rStyle w:val="Hyperlink"/>
            <w:noProof/>
          </w:rPr>
          <w:t>5.2.2</w:t>
        </w:r>
        <w:r w:rsidR="003C3E72">
          <w:rPr>
            <w:rFonts w:asciiTheme="minorHAnsi" w:eastAsiaTheme="minorEastAsia" w:hAnsiTheme="minorHAnsi" w:cstheme="minorBidi"/>
            <w:noProof/>
            <w:sz w:val="22"/>
            <w:szCs w:val="22"/>
          </w:rPr>
          <w:tab/>
        </w:r>
        <w:r w:rsidR="003C3E72" w:rsidRPr="009F34E3">
          <w:rPr>
            <w:rStyle w:val="Hyperlink"/>
            <w:noProof/>
          </w:rPr>
          <w:t>Complaints not settled within 3 business days</w:t>
        </w:r>
        <w:r w:rsidR="003C3E72">
          <w:rPr>
            <w:noProof/>
            <w:webHidden/>
          </w:rPr>
          <w:tab/>
        </w:r>
        <w:r w:rsidR="003C3E72">
          <w:rPr>
            <w:noProof/>
            <w:webHidden/>
          </w:rPr>
          <w:fldChar w:fldCharType="begin"/>
        </w:r>
        <w:r w:rsidR="003C3E72">
          <w:rPr>
            <w:noProof/>
            <w:webHidden/>
          </w:rPr>
          <w:instrText xml:space="preserve"> PAGEREF _Toc65248310 \h </w:instrText>
        </w:r>
        <w:r w:rsidR="003C3E72">
          <w:rPr>
            <w:noProof/>
            <w:webHidden/>
          </w:rPr>
        </w:r>
        <w:r w:rsidR="003C3E72">
          <w:rPr>
            <w:noProof/>
            <w:webHidden/>
          </w:rPr>
          <w:fldChar w:fldCharType="separate"/>
        </w:r>
        <w:r w:rsidR="003C3E72">
          <w:rPr>
            <w:noProof/>
            <w:webHidden/>
          </w:rPr>
          <w:t>6</w:t>
        </w:r>
        <w:r w:rsidR="003C3E72">
          <w:rPr>
            <w:noProof/>
            <w:webHidden/>
          </w:rPr>
          <w:fldChar w:fldCharType="end"/>
        </w:r>
      </w:hyperlink>
    </w:p>
    <w:p w14:paraId="06CEB70E" w14:textId="7CA871EC" w:rsidR="003C3E72" w:rsidRDefault="008A7A8A">
      <w:pPr>
        <w:pStyle w:val="TOC2"/>
        <w:tabs>
          <w:tab w:val="left" w:pos="880"/>
          <w:tab w:val="right" w:leader="dot" w:pos="9854"/>
        </w:tabs>
        <w:rPr>
          <w:rFonts w:asciiTheme="minorHAnsi" w:eastAsiaTheme="minorEastAsia" w:hAnsiTheme="minorHAnsi" w:cstheme="minorBidi"/>
          <w:i w:val="0"/>
          <w:iCs w:val="0"/>
          <w:noProof/>
          <w:sz w:val="22"/>
          <w:szCs w:val="22"/>
        </w:rPr>
      </w:pPr>
      <w:hyperlink w:anchor="_Toc65248311" w:history="1">
        <w:r w:rsidR="003C3E72" w:rsidRPr="009F34E3">
          <w:rPr>
            <w:rStyle w:val="Hyperlink"/>
            <w:noProof/>
            <w:color w:val="023160" w:themeColor="hyperlink" w:themeShade="80"/>
          </w:rPr>
          <w:t>5.3</w:t>
        </w:r>
        <w:r w:rsidR="003C3E72">
          <w:rPr>
            <w:rFonts w:asciiTheme="minorHAnsi" w:eastAsiaTheme="minorEastAsia" w:hAnsiTheme="minorHAnsi" w:cstheme="minorBidi"/>
            <w:i w:val="0"/>
            <w:iCs w:val="0"/>
            <w:noProof/>
            <w:sz w:val="22"/>
            <w:szCs w:val="22"/>
          </w:rPr>
          <w:tab/>
        </w:r>
        <w:r w:rsidR="003C3E72" w:rsidRPr="009F34E3">
          <w:rPr>
            <w:rStyle w:val="Hyperlink"/>
            <w:noProof/>
          </w:rPr>
          <w:t>Complaints forwarding</w:t>
        </w:r>
        <w:r w:rsidR="003C3E72">
          <w:rPr>
            <w:noProof/>
            <w:webHidden/>
          </w:rPr>
          <w:tab/>
        </w:r>
        <w:r w:rsidR="003C3E72">
          <w:rPr>
            <w:noProof/>
            <w:webHidden/>
          </w:rPr>
          <w:fldChar w:fldCharType="begin"/>
        </w:r>
        <w:r w:rsidR="003C3E72">
          <w:rPr>
            <w:noProof/>
            <w:webHidden/>
          </w:rPr>
          <w:instrText xml:space="preserve"> PAGEREF _Toc65248311 \h </w:instrText>
        </w:r>
        <w:r w:rsidR="003C3E72">
          <w:rPr>
            <w:noProof/>
            <w:webHidden/>
          </w:rPr>
        </w:r>
        <w:r w:rsidR="003C3E72">
          <w:rPr>
            <w:noProof/>
            <w:webHidden/>
          </w:rPr>
          <w:fldChar w:fldCharType="separate"/>
        </w:r>
        <w:r w:rsidR="003C3E72">
          <w:rPr>
            <w:noProof/>
            <w:webHidden/>
          </w:rPr>
          <w:t>7</w:t>
        </w:r>
        <w:r w:rsidR="003C3E72">
          <w:rPr>
            <w:noProof/>
            <w:webHidden/>
          </w:rPr>
          <w:fldChar w:fldCharType="end"/>
        </w:r>
      </w:hyperlink>
    </w:p>
    <w:p w14:paraId="4351575F" w14:textId="54015BF0" w:rsidR="003C3E72" w:rsidRDefault="008A7A8A">
      <w:pPr>
        <w:pStyle w:val="TOC2"/>
        <w:tabs>
          <w:tab w:val="left" w:pos="880"/>
          <w:tab w:val="right" w:leader="dot" w:pos="9854"/>
        </w:tabs>
        <w:rPr>
          <w:rFonts w:asciiTheme="minorHAnsi" w:eastAsiaTheme="minorEastAsia" w:hAnsiTheme="minorHAnsi" w:cstheme="minorBidi"/>
          <w:i w:val="0"/>
          <w:iCs w:val="0"/>
          <w:noProof/>
          <w:sz w:val="22"/>
          <w:szCs w:val="22"/>
        </w:rPr>
      </w:pPr>
      <w:hyperlink w:anchor="_Toc65248312" w:history="1">
        <w:r w:rsidR="003C3E72" w:rsidRPr="009F34E3">
          <w:rPr>
            <w:rStyle w:val="Hyperlink"/>
            <w:noProof/>
            <w:color w:val="023160" w:themeColor="hyperlink" w:themeShade="80"/>
          </w:rPr>
          <w:t>5.4</w:t>
        </w:r>
        <w:r w:rsidR="003C3E72">
          <w:rPr>
            <w:rFonts w:asciiTheme="minorHAnsi" w:eastAsiaTheme="minorEastAsia" w:hAnsiTheme="minorHAnsi" w:cstheme="minorBidi"/>
            <w:i w:val="0"/>
            <w:iCs w:val="0"/>
            <w:noProof/>
            <w:sz w:val="22"/>
            <w:szCs w:val="22"/>
          </w:rPr>
          <w:tab/>
        </w:r>
        <w:r w:rsidR="003C3E72" w:rsidRPr="009F34E3">
          <w:rPr>
            <w:rStyle w:val="Hyperlink"/>
            <w:noProof/>
          </w:rPr>
          <w:t>Complaints time barring</w:t>
        </w:r>
        <w:r w:rsidR="003C3E72">
          <w:rPr>
            <w:noProof/>
            <w:webHidden/>
          </w:rPr>
          <w:tab/>
        </w:r>
        <w:r w:rsidR="003C3E72">
          <w:rPr>
            <w:noProof/>
            <w:webHidden/>
          </w:rPr>
          <w:fldChar w:fldCharType="begin"/>
        </w:r>
        <w:r w:rsidR="003C3E72">
          <w:rPr>
            <w:noProof/>
            <w:webHidden/>
          </w:rPr>
          <w:instrText xml:space="preserve"> PAGEREF _Toc65248312 \h </w:instrText>
        </w:r>
        <w:r w:rsidR="003C3E72">
          <w:rPr>
            <w:noProof/>
            <w:webHidden/>
          </w:rPr>
        </w:r>
        <w:r w:rsidR="003C3E72">
          <w:rPr>
            <w:noProof/>
            <w:webHidden/>
          </w:rPr>
          <w:fldChar w:fldCharType="separate"/>
        </w:r>
        <w:r w:rsidR="003C3E72">
          <w:rPr>
            <w:noProof/>
            <w:webHidden/>
          </w:rPr>
          <w:t>7</w:t>
        </w:r>
        <w:r w:rsidR="003C3E72">
          <w:rPr>
            <w:noProof/>
            <w:webHidden/>
          </w:rPr>
          <w:fldChar w:fldCharType="end"/>
        </w:r>
      </w:hyperlink>
    </w:p>
    <w:p w14:paraId="2291B5B3" w14:textId="4CAD121F" w:rsidR="003C3E72" w:rsidRDefault="008A7A8A">
      <w:pPr>
        <w:pStyle w:val="TOC2"/>
        <w:tabs>
          <w:tab w:val="left" w:pos="880"/>
          <w:tab w:val="right" w:leader="dot" w:pos="9854"/>
        </w:tabs>
        <w:rPr>
          <w:rFonts w:asciiTheme="minorHAnsi" w:eastAsiaTheme="minorEastAsia" w:hAnsiTheme="minorHAnsi" w:cstheme="minorBidi"/>
          <w:i w:val="0"/>
          <w:iCs w:val="0"/>
          <w:noProof/>
          <w:sz w:val="22"/>
          <w:szCs w:val="22"/>
        </w:rPr>
      </w:pPr>
      <w:hyperlink w:anchor="_Toc65248313" w:history="1">
        <w:r w:rsidR="003C3E72" w:rsidRPr="009F34E3">
          <w:rPr>
            <w:rStyle w:val="Hyperlink"/>
            <w:noProof/>
            <w:color w:val="023160" w:themeColor="hyperlink" w:themeShade="80"/>
          </w:rPr>
          <w:t>5.5</w:t>
        </w:r>
        <w:r w:rsidR="003C3E72">
          <w:rPr>
            <w:rFonts w:asciiTheme="minorHAnsi" w:eastAsiaTheme="minorEastAsia" w:hAnsiTheme="minorHAnsi" w:cstheme="minorBidi"/>
            <w:i w:val="0"/>
            <w:iCs w:val="0"/>
            <w:noProof/>
            <w:sz w:val="22"/>
            <w:szCs w:val="22"/>
          </w:rPr>
          <w:tab/>
        </w:r>
        <w:r w:rsidR="003C3E72" w:rsidRPr="009F34E3">
          <w:rPr>
            <w:rStyle w:val="Hyperlink"/>
            <w:noProof/>
          </w:rPr>
          <w:t>Financial Ombudsman Service</w:t>
        </w:r>
        <w:r w:rsidR="003C3E72">
          <w:rPr>
            <w:noProof/>
            <w:webHidden/>
          </w:rPr>
          <w:tab/>
        </w:r>
        <w:r w:rsidR="003C3E72">
          <w:rPr>
            <w:noProof/>
            <w:webHidden/>
          </w:rPr>
          <w:fldChar w:fldCharType="begin"/>
        </w:r>
        <w:r w:rsidR="003C3E72">
          <w:rPr>
            <w:noProof/>
            <w:webHidden/>
          </w:rPr>
          <w:instrText xml:space="preserve"> PAGEREF _Toc65248313 \h </w:instrText>
        </w:r>
        <w:r w:rsidR="003C3E72">
          <w:rPr>
            <w:noProof/>
            <w:webHidden/>
          </w:rPr>
        </w:r>
        <w:r w:rsidR="003C3E72">
          <w:rPr>
            <w:noProof/>
            <w:webHidden/>
          </w:rPr>
          <w:fldChar w:fldCharType="separate"/>
        </w:r>
        <w:r w:rsidR="003C3E72">
          <w:rPr>
            <w:noProof/>
            <w:webHidden/>
          </w:rPr>
          <w:t>8</w:t>
        </w:r>
        <w:r w:rsidR="003C3E72">
          <w:rPr>
            <w:noProof/>
            <w:webHidden/>
          </w:rPr>
          <w:fldChar w:fldCharType="end"/>
        </w:r>
      </w:hyperlink>
    </w:p>
    <w:p w14:paraId="4AF453DE" w14:textId="03E24EDA" w:rsidR="003C3E72" w:rsidRDefault="008A7A8A">
      <w:pPr>
        <w:pStyle w:val="TOC2"/>
        <w:tabs>
          <w:tab w:val="left" w:pos="880"/>
          <w:tab w:val="right" w:leader="dot" w:pos="9854"/>
        </w:tabs>
        <w:rPr>
          <w:rFonts w:asciiTheme="minorHAnsi" w:eastAsiaTheme="minorEastAsia" w:hAnsiTheme="minorHAnsi" w:cstheme="minorBidi"/>
          <w:i w:val="0"/>
          <w:iCs w:val="0"/>
          <w:noProof/>
          <w:sz w:val="22"/>
          <w:szCs w:val="22"/>
        </w:rPr>
      </w:pPr>
      <w:hyperlink w:anchor="_Toc65248314" w:history="1">
        <w:r w:rsidR="003C3E72" w:rsidRPr="009F34E3">
          <w:rPr>
            <w:rStyle w:val="Hyperlink"/>
            <w:noProof/>
            <w:color w:val="023160" w:themeColor="hyperlink" w:themeShade="80"/>
          </w:rPr>
          <w:t>5.6</w:t>
        </w:r>
        <w:r w:rsidR="003C3E72">
          <w:rPr>
            <w:rFonts w:asciiTheme="minorHAnsi" w:eastAsiaTheme="minorEastAsia" w:hAnsiTheme="minorHAnsi" w:cstheme="minorBidi"/>
            <w:i w:val="0"/>
            <w:iCs w:val="0"/>
            <w:noProof/>
            <w:sz w:val="22"/>
            <w:szCs w:val="22"/>
          </w:rPr>
          <w:tab/>
        </w:r>
        <w:r w:rsidR="003C3E72" w:rsidRPr="009F34E3">
          <w:rPr>
            <w:rStyle w:val="Hyperlink"/>
            <w:noProof/>
          </w:rPr>
          <w:t>Analysis</w:t>
        </w:r>
        <w:r w:rsidR="003C3E72">
          <w:rPr>
            <w:noProof/>
            <w:webHidden/>
          </w:rPr>
          <w:tab/>
        </w:r>
        <w:r w:rsidR="003C3E72">
          <w:rPr>
            <w:noProof/>
            <w:webHidden/>
          </w:rPr>
          <w:fldChar w:fldCharType="begin"/>
        </w:r>
        <w:r w:rsidR="003C3E72">
          <w:rPr>
            <w:noProof/>
            <w:webHidden/>
          </w:rPr>
          <w:instrText xml:space="preserve"> PAGEREF _Toc65248314 \h </w:instrText>
        </w:r>
        <w:r w:rsidR="003C3E72">
          <w:rPr>
            <w:noProof/>
            <w:webHidden/>
          </w:rPr>
        </w:r>
        <w:r w:rsidR="003C3E72">
          <w:rPr>
            <w:noProof/>
            <w:webHidden/>
          </w:rPr>
          <w:fldChar w:fldCharType="separate"/>
        </w:r>
        <w:r w:rsidR="003C3E72">
          <w:rPr>
            <w:noProof/>
            <w:webHidden/>
          </w:rPr>
          <w:t>8</w:t>
        </w:r>
        <w:r w:rsidR="003C3E72">
          <w:rPr>
            <w:noProof/>
            <w:webHidden/>
          </w:rPr>
          <w:fldChar w:fldCharType="end"/>
        </w:r>
      </w:hyperlink>
    </w:p>
    <w:p w14:paraId="1A423C33" w14:textId="269FFB25" w:rsidR="003C3E72" w:rsidRDefault="008A7A8A">
      <w:pPr>
        <w:pStyle w:val="TOC1"/>
        <w:rPr>
          <w:rFonts w:asciiTheme="minorHAnsi" w:eastAsiaTheme="minorEastAsia" w:hAnsiTheme="minorHAnsi" w:cstheme="minorBidi"/>
          <w:bCs w:val="0"/>
          <w:sz w:val="22"/>
          <w:szCs w:val="22"/>
        </w:rPr>
      </w:pPr>
      <w:hyperlink w:anchor="_Toc65248315" w:history="1">
        <w:r w:rsidR="003C3E72" w:rsidRPr="009F34E3">
          <w:rPr>
            <w:rStyle w:val="Hyperlink"/>
          </w:rPr>
          <w:t>6</w:t>
        </w:r>
        <w:r w:rsidR="003C3E72">
          <w:rPr>
            <w:rFonts w:asciiTheme="minorHAnsi" w:eastAsiaTheme="minorEastAsia" w:hAnsiTheme="minorHAnsi" w:cstheme="minorBidi"/>
            <w:bCs w:val="0"/>
            <w:sz w:val="22"/>
            <w:szCs w:val="22"/>
          </w:rPr>
          <w:tab/>
        </w:r>
        <w:r w:rsidR="003C3E72" w:rsidRPr="009F34E3">
          <w:rPr>
            <w:rStyle w:val="Hyperlink"/>
          </w:rPr>
          <w:t>The procedure</w:t>
        </w:r>
        <w:r w:rsidR="003C3E72">
          <w:rPr>
            <w:webHidden/>
          </w:rPr>
          <w:tab/>
        </w:r>
        <w:r w:rsidR="003C3E72">
          <w:rPr>
            <w:webHidden/>
          </w:rPr>
          <w:fldChar w:fldCharType="begin"/>
        </w:r>
        <w:r w:rsidR="003C3E72">
          <w:rPr>
            <w:webHidden/>
          </w:rPr>
          <w:instrText xml:space="preserve"> PAGEREF _Toc65248315 \h </w:instrText>
        </w:r>
        <w:r w:rsidR="003C3E72">
          <w:rPr>
            <w:webHidden/>
          </w:rPr>
        </w:r>
        <w:r w:rsidR="003C3E72">
          <w:rPr>
            <w:webHidden/>
          </w:rPr>
          <w:fldChar w:fldCharType="separate"/>
        </w:r>
        <w:r w:rsidR="003C3E72">
          <w:rPr>
            <w:webHidden/>
          </w:rPr>
          <w:t>8</w:t>
        </w:r>
        <w:r w:rsidR="003C3E72">
          <w:rPr>
            <w:webHidden/>
          </w:rPr>
          <w:fldChar w:fldCharType="end"/>
        </w:r>
      </w:hyperlink>
    </w:p>
    <w:p w14:paraId="7A0C2E1D" w14:textId="4C5C06BA" w:rsidR="003C3E72" w:rsidRDefault="008A7A8A">
      <w:pPr>
        <w:pStyle w:val="TOC1"/>
        <w:rPr>
          <w:rFonts w:asciiTheme="minorHAnsi" w:eastAsiaTheme="minorEastAsia" w:hAnsiTheme="minorHAnsi" w:cstheme="minorBidi"/>
          <w:bCs w:val="0"/>
          <w:sz w:val="22"/>
          <w:szCs w:val="22"/>
        </w:rPr>
      </w:pPr>
      <w:hyperlink w:anchor="_Toc65248316" w:history="1">
        <w:r w:rsidR="003C3E72" w:rsidRPr="009F34E3">
          <w:rPr>
            <w:rStyle w:val="Hyperlink"/>
          </w:rPr>
          <w:t>7</w:t>
        </w:r>
        <w:r w:rsidR="003C3E72">
          <w:rPr>
            <w:rFonts w:asciiTheme="minorHAnsi" w:eastAsiaTheme="minorEastAsia" w:hAnsiTheme="minorHAnsi" w:cstheme="minorBidi"/>
            <w:bCs w:val="0"/>
            <w:sz w:val="22"/>
            <w:szCs w:val="22"/>
          </w:rPr>
          <w:tab/>
        </w:r>
        <w:r w:rsidR="003C3E72" w:rsidRPr="009F34E3">
          <w:rPr>
            <w:rStyle w:val="Hyperlink"/>
          </w:rPr>
          <w:t>Record keeping</w:t>
        </w:r>
        <w:r w:rsidR="003C3E72">
          <w:rPr>
            <w:webHidden/>
          </w:rPr>
          <w:tab/>
        </w:r>
        <w:r w:rsidR="003C3E72">
          <w:rPr>
            <w:webHidden/>
          </w:rPr>
          <w:fldChar w:fldCharType="begin"/>
        </w:r>
        <w:r w:rsidR="003C3E72">
          <w:rPr>
            <w:webHidden/>
          </w:rPr>
          <w:instrText xml:space="preserve"> PAGEREF _Toc65248316 \h </w:instrText>
        </w:r>
        <w:r w:rsidR="003C3E72">
          <w:rPr>
            <w:webHidden/>
          </w:rPr>
        </w:r>
        <w:r w:rsidR="003C3E72">
          <w:rPr>
            <w:webHidden/>
          </w:rPr>
          <w:fldChar w:fldCharType="separate"/>
        </w:r>
        <w:r w:rsidR="003C3E72">
          <w:rPr>
            <w:webHidden/>
          </w:rPr>
          <w:t>9</w:t>
        </w:r>
        <w:r w:rsidR="003C3E72">
          <w:rPr>
            <w:webHidden/>
          </w:rPr>
          <w:fldChar w:fldCharType="end"/>
        </w:r>
      </w:hyperlink>
    </w:p>
    <w:p w14:paraId="40521A94" w14:textId="12C6C843" w:rsidR="003C3E72" w:rsidRDefault="008A7A8A">
      <w:pPr>
        <w:pStyle w:val="TOC1"/>
        <w:rPr>
          <w:rFonts w:asciiTheme="minorHAnsi" w:eastAsiaTheme="minorEastAsia" w:hAnsiTheme="minorHAnsi" w:cstheme="minorBidi"/>
          <w:bCs w:val="0"/>
          <w:sz w:val="22"/>
          <w:szCs w:val="22"/>
        </w:rPr>
      </w:pPr>
      <w:hyperlink w:anchor="_Toc65248317" w:history="1">
        <w:r w:rsidR="003C3E72" w:rsidRPr="009F34E3">
          <w:rPr>
            <w:rStyle w:val="Hyperlink"/>
            <w:rFonts w:eastAsia="Calibri"/>
          </w:rPr>
          <w:t>8</w:t>
        </w:r>
        <w:r w:rsidR="003C3E72">
          <w:rPr>
            <w:rFonts w:asciiTheme="minorHAnsi" w:eastAsiaTheme="minorEastAsia" w:hAnsiTheme="minorHAnsi" w:cstheme="minorBidi"/>
            <w:bCs w:val="0"/>
            <w:sz w:val="22"/>
            <w:szCs w:val="22"/>
          </w:rPr>
          <w:tab/>
        </w:r>
        <w:r w:rsidR="003C3E72" w:rsidRPr="009F34E3">
          <w:rPr>
            <w:rStyle w:val="Hyperlink"/>
            <w:rFonts w:eastAsia="Calibri"/>
          </w:rPr>
          <w:t>Complaints reporting</w:t>
        </w:r>
        <w:r w:rsidR="003C3E72">
          <w:rPr>
            <w:webHidden/>
          </w:rPr>
          <w:tab/>
        </w:r>
        <w:r w:rsidR="003C3E72">
          <w:rPr>
            <w:webHidden/>
          </w:rPr>
          <w:fldChar w:fldCharType="begin"/>
        </w:r>
        <w:r w:rsidR="003C3E72">
          <w:rPr>
            <w:webHidden/>
          </w:rPr>
          <w:instrText xml:space="preserve"> PAGEREF _Toc65248317 \h </w:instrText>
        </w:r>
        <w:r w:rsidR="003C3E72">
          <w:rPr>
            <w:webHidden/>
          </w:rPr>
        </w:r>
        <w:r w:rsidR="003C3E72">
          <w:rPr>
            <w:webHidden/>
          </w:rPr>
          <w:fldChar w:fldCharType="separate"/>
        </w:r>
        <w:r w:rsidR="003C3E72">
          <w:rPr>
            <w:webHidden/>
          </w:rPr>
          <w:t>9</w:t>
        </w:r>
        <w:r w:rsidR="003C3E72">
          <w:rPr>
            <w:webHidden/>
          </w:rPr>
          <w:fldChar w:fldCharType="end"/>
        </w:r>
      </w:hyperlink>
    </w:p>
    <w:p w14:paraId="28D265FA" w14:textId="1C7344EB" w:rsidR="003C3E72" w:rsidRDefault="008A7A8A">
      <w:pPr>
        <w:pStyle w:val="TOC1"/>
        <w:rPr>
          <w:rFonts w:asciiTheme="minorHAnsi" w:eastAsiaTheme="minorEastAsia" w:hAnsiTheme="minorHAnsi" w:cstheme="minorBidi"/>
          <w:bCs w:val="0"/>
          <w:sz w:val="22"/>
          <w:szCs w:val="22"/>
        </w:rPr>
      </w:pPr>
      <w:hyperlink w:anchor="_Toc65248318" w:history="1">
        <w:r w:rsidR="003C3E72" w:rsidRPr="009F34E3">
          <w:rPr>
            <w:rStyle w:val="Hyperlink"/>
          </w:rPr>
          <w:t>9</w:t>
        </w:r>
        <w:r w:rsidR="003C3E72">
          <w:rPr>
            <w:rFonts w:asciiTheme="minorHAnsi" w:eastAsiaTheme="minorEastAsia" w:hAnsiTheme="minorHAnsi" w:cstheme="minorBidi"/>
            <w:bCs w:val="0"/>
            <w:sz w:val="22"/>
            <w:szCs w:val="22"/>
          </w:rPr>
          <w:tab/>
        </w:r>
        <w:r w:rsidR="003C3E72" w:rsidRPr="009F34E3">
          <w:rPr>
            <w:rStyle w:val="Hyperlink"/>
          </w:rPr>
          <w:t>Breaches of the Complaints Policy and Procedure</w:t>
        </w:r>
        <w:r w:rsidR="003C3E72">
          <w:rPr>
            <w:webHidden/>
          </w:rPr>
          <w:tab/>
        </w:r>
        <w:r w:rsidR="003C3E72">
          <w:rPr>
            <w:webHidden/>
          </w:rPr>
          <w:fldChar w:fldCharType="begin"/>
        </w:r>
        <w:r w:rsidR="003C3E72">
          <w:rPr>
            <w:webHidden/>
          </w:rPr>
          <w:instrText xml:space="preserve"> PAGEREF _Toc65248318 \h </w:instrText>
        </w:r>
        <w:r w:rsidR="003C3E72">
          <w:rPr>
            <w:webHidden/>
          </w:rPr>
        </w:r>
        <w:r w:rsidR="003C3E72">
          <w:rPr>
            <w:webHidden/>
          </w:rPr>
          <w:fldChar w:fldCharType="separate"/>
        </w:r>
        <w:r w:rsidR="003C3E72">
          <w:rPr>
            <w:webHidden/>
          </w:rPr>
          <w:t>9</w:t>
        </w:r>
        <w:r w:rsidR="003C3E72">
          <w:rPr>
            <w:webHidden/>
          </w:rPr>
          <w:fldChar w:fldCharType="end"/>
        </w:r>
      </w:hyperlink>
    </w:p>
    <w:p w14:paraId="2A9EE2DE" w14:textId="2BA10CDD" w:rsidR="003C3E72" w:rsidRDefault="008A7A8A">
      <w:pPr>
        <w:pStyle w:val="TOC1"/>
        <w:rPr>
          <w:rFonts w:asciiTheme="minorHAnsi" w:eastAsiaTheme="minorEastAsia" w:hAnsiTheme="minorHAnsi" w:cstheme="minorBidi"/>
          <w:bCs w:val="0"/>
          <w:sz w:val="22"/>
          <w:szCs w:val="22"/>
        </w:rPr>
      </w:pPr>
      <w:hyperlink w:anchor="_Toc65248319" w:history="1">
        <w:r w:rsidR="003C3E72" w:rsidRPr="009F34E3">
          <w:rPr>
            <w:rStyle w:val="Hyperlink"/>
          </w:rPr>
          <w:t>10</w:t>
        </w:r>
        <w:r w:rsidR="003C3E72">
          <w:rPr>
            <w:rFonts w:asciiTheme="minorHAnsi" w:eastAsiaTheme="minorEastAsia" w:hAnsiTheme="minorHAnsi" w:cstheme="minorBidi"/>
            <w:bCs w:val="0"/>
            <w:sz w:val="22"/>
            <w:szCs w:val="22"/>
          </w:rPr>
          <w:tab/>
        </w:r>
        <w:r w:rsidR="003C3E72" w:rsidRPr="009F34E3">
          <w:rPr>
            <w:rStyle w:val="Hyperlink"/>
          </w:rPr>
          <w:t>Annex</w:t>
        </w:r>
        <w:r w:rsidR="003C3E72">
          <w:rPr>
            <w:webHidden/>
          </w:rPr>
          <w:tab/>
        </w:r>
        <w:r w:rsidR="003C3E72">
          <w:rPr>
            <w:webHidden/>
          </w:rPr>
          <w:fldChar w:fldCharType="begin"/>
        </w:r>
        <w:r w:rsidR="003C3E72">
          <w:rPr>
            <w:webHidden/>
          </w:rPr>
          <w:instrText xml:space="preserve"> PAGEREF _Toc65248319 \h </w:instrText>
        </w:r>
        <w:r w:rsidR="003C3E72">
          <w:rPr>
            <w:webHidden/>
          </w:rPr>
        </w:r>
        <w:r w:rsidR="003C3E72">
          <w:rPr>
            <w:webHidden/>
          </w:rPr>
          <w:fldChar w:fldCharType="separate"/>
        </w:r>
        <w:r w:rsidR="003C3E72">
          <w:rPr>
            <w:webHidden/>
          </w:rPr>
          <w:t>9</w:t>
        </w:r>
        <w:r w:rsidR="003C3E72">
          <w:rPr>
            <w:webHidden/>
          </w:rPr>
          <w:fldChar w:fldCharType="end"/>
        </w:r>
      </w:hyperlink>
    </w:p>
    <w:p w14:paraId="0EFCE831" w14:textId="2C721739" w:rsidR="0084417A" w:rsidRDefault="005146B3" w:rsidP="0084417A">
      <w:pPr>
        <w:pStyle w:val="Heading1"/>
        <w:numPr>
          <w:ilvl w:val="0"/>
          <w:numId w:val="0"/>
        </w:numPr>
        <w:ind w:left="431"/>
      </w:pPr>
      <w:r w:rsidRPr="001F7FA2">
        <w:rPr>
          <w:rFonts w:cs="Calibri"/>
          <w:caps/>
          <w:sz w:val="20"/>
          <w:szCs w:val="20"/>
        </w:rPr>
        <w:fldChar w:fldCharType="end"/>
      </w:r>
    </w:p>
    <w:p w14:paraId="17646783" w14:textId="77777777" w:rsidR="0084417A" w:rsidRDefault="0084417A">
      <w:pPr>
        <w:spacing w:before="0" w:after="0" w:line="240" w:lineRule="auto"/>
        <w:rPr>
          <w:rFonts w:cs="Arial"/>
          <w:b/>
          <w:bCs/>
          <w:color w:val="06436E"/>
          <w:kern w:val="32"/>
          <w:sz w:val="32"/>
          <w:szCs w:val="32"/>
        </w:rPr>
      </w:pPr>
      <w:r>
        <w:br w:type="page"/>
      </w:r>
    </w:p>
    <w:p w14:paraId="1852091A" w14:textId="782028CE" w:rsidR="005146B3" w:rsidRDefault="005146B3" w:rsidP="005146B3">
      <w:pPr>
        <w:pStyle w:val="Heading1"/>
      </w:pPr>
      <w:bookmarkStart w:id="719" w:name="_Toc65248296"/>
      <w:r>
        <w:lastRenderedPageBreak/>
        <w:t>Purpose</w:t>
      </w:r>
      <w:bookmarkEnd w:id="719"/>
    </w:p>
    <w:p w14:paraId="48C1194B" w14:textId="52CF1065" w:rsidR="00177A9A" w:rsidRPr="00B00D41" w:rsidRDefault="005146B3" w:rsidP="00D566DA">
      <w:r w:rsidRPr="006F1DD2">
        <w:t>This policy</w:t>
      </w:r>
      <w:r w:rsidR="006F1DD2" w:rsidRPr="006F1DD2">
        <w:t xml:space="preserve"> and procedures</w:t>
      </w:r>
      <w:r w:rsidR="00133DC5">
        <w:t xml:space="preserve"> detail</w:t>
      </w:r>
      <w:r w:rsidRPr="006F1DD2">
        <w:t xml:space="preserve"> </w:t>
      </w:r>
      <w:r w:rsidRPr="00B00D41">
        <w:t xml:space="preserve">how </w:t>
      </w:r>
      <w:r w:rsidR="003C3E72">
        <w:t xml:space="preserve">H </w:t>
      </w:r>
      <w:proofErr w:type="spellStart"/>
      <w:r w:rsidR="003C3E72">
        <w:t>H</w:t>
      </w:r>
      <w:proofErr w:type="spellEnd"/>
      <w:r w:rsidR="003C3E72">
        <w:t xml:space="preserve"> Business Finance Ltd</w:t>
      </w:r>
      <w:r w:rsidR="00B93CCF" w:rsidRPr="00E27FE1">
        <w:rPr>
          <w:color w:val="FF0000"/>
        </w:rPr>
        <w:t xml:space="preserve"> </w:t>
      </w:r>
      <w:r w:rsidR="00327D46" w:rsidRPr="00E27FE1">
        <w:t>(</w:t>
      </w:r>
      <w:r w:rsidR="00E27FE1" w:rsidRPr="00E27FE1">
        <w:t>the Firm</w:t>
      </w:r>
      <w:r w:rsidR="00327D46" w:rsidRPr="00E27FE1">
        <w:t>)</w:t>
      </w:r>
      <w:r w:rsidRPr="00E27FE1">
        <w:t xml:space="preserve"> will </w:t>
      </w:r>
      <w:r w:rsidR="006F1DD2">
        <w:t>deal with complaints</w:t>
      </w:r>
      <w:r w:rsidR="00232E72">
        <w:t>.</w:t>
      </w:r>
    </w:p>
    <w:p w14:paraId="32F43AC6" w14:textId="0487D568" w:rsidR="00177A9A" w:rsidRPr="006F1DD2" w:rsidRDefault="00E27FE1" w:rsidP="00177A9A">
      <w:pPr>
        <w:rPr>
          <w:rFonts w:asciiTheme="minorHAnsi" w:hAnsiTheme="minorHAnsi" w:cstheme="minorHAnsi"/>
          <w:szCs w:val="22"/>
        </w:rPr>
      </w:pPr>
      <w:r>
        <w:t>The Firm</w:t>
      </w:r>
      <w:r w:rsidR="005146B3" w:rsidRPr="00B00D41">
        <w:t xml:space="preserve"> is authorised by the Financial Conduct Authority (FCA) and, </w:t>
      </w:r>
      <w:r w:rsidR="00177A9A" w:rsidRPr="00B00D41">
        <w:t xml:space="preserve">as such, will act </w:t>
      </w:r>
      <w:r w:rsidR="00177A9A" w:rsidRPr="006F1DD2">
        <w:t xml:space="preserve">in accordance </w:t>
      </w:r>
      <w:proofErr w:type="gramStart"/>
      <w:r w:rsidR="00177A9A" w:rsidRPr="006F1DD2">
        <w:t>to</w:t>
      </w:r>
      <w:proofErr w:type="gramEnd"/>
      <w:r w:rsidR="00177A9A" w:rsidRPr="006F1DD2">
        <w:t xml:space="preserve"> the </w:t>
      </w:r>
      <w:r w:rsidR="006F1DD2" w:rsidRPr="006F1DD2">
        <w:t>Complaints</w:t>
      </w:r>
      <w:r w:rsidR="00177A9A" w:rsidRPr="006F1DD2">
        <w:t xml:space="preserve"> rules as defined in the FCA Handbook, which will take precedence over the requirements of this policy</w:t>
      </w:r>
      <w:r w:rsidR="006F1DD2" w:rsidRPr="006F1DD2">
        <w:t xml:space="preserve"> and procedures</w:t>
      </w:r>
      <w:r w:rsidR="00177A9A" w:rsidRPr="006F1DD2">
        <w:t xml:space="preserve">.  </w:t>
      </w:r>
    </w:p>
    <w:p w14:paraId="5508271C" w14:textId="4858C4F4" w:rsidR="005146B3" w:rsidRPr="00336125" w:rsidRDefault="005146B3" w:rsidP="00D566DA">
      <w:pPr>
        <w:pStyle w:val="Heading1"/>
        <w:ind w:left="357" w:hanging="357"/>
      </w:pPr>
      <w:bookmarkStart w:id="720" w:name="_Toc65248297"/>
      <w:r w:rsidRPr="00336125">
        <w:t xml:space="preserve">Review of </w:t>
      </w:r>
      <w:r w:rsidRPr="006F1DD2">
        <w:t>Policy</w:t>
      </w:r>
      <w:r w:rsidR="006F1DD2" w:rsidRPr="006F1DD2">
        <w:t xml:space="preserve"> and </w:t>
      </w:r>
      <w:r w:rsidR="00D7355D" w:rsidRPr="006F1DD2">
        <w:t>Procedures</w:t>
      </w:r>
      <w:bookmarkEnd w:id="720"/>
    </w:p>
    <w:p w14:paraId="0F59EFD3" w14:textId="41437449" w:rsidR="00E17272" w:rsidRPr="00B00D41" w:rsidRDefault="005146B3" w:rsidP="00BE44B1">
      <w:r w:rsidRPr="006F1DD2">
        <w:t>This policy</w:t>
      </w:r>
      <w:r w:rsidR="006F1DD2" w:rsidRPr="006F1DD2">
        <w:t xml:space="preserve"> and procedures</w:t>
      </w:r>
      <w:r w:rsidRPr="006F1DD2">
        <w:t xml:space="preserve"> will </w:t>
      </w:r>
      <w:r w:rsidRPr="00B00D41">
        <w:t xml:space="preserve">be reviewed regularly, at least once a year, and amended as considered necessary by </w:t>
      </w:r>
      <w:r w:rsidR="00E27FE1">
        <w:t>the Firm</w:t>
      </w:r>
      <w:r w:rsidRPr="00B00D41">
        <w:t xml:space="preserve">’s </w:t>
      </w:r>
      <w:r w:rsidR="00327D46" w:rsidRPr="00B00D41">
        <w:t>Management Body</w:t>
      </w:r>
      <w:r w:rsidR="00E17272" w:rsidRPr="00B00D41">
        <w:t xml:space="preserve"> in the event of changing circumstances or regulations</w:t>
      </w:r>
      <w:r w:rsidR="00327D46" w:rsidRPr="00B00D41">
        <w:t>.</w:t>
      </w:r>
      <w:r w:rsidRPr="00B00D41">
        <w:t xml:space="preserve"> </w:t>
      </w:r>
    </w:p>
    <w:p w14:paraId="3BCB27D0" w14:textId="4CF8894A" w:rsidR="00E17272" w:rsidRPr="002B7486" w:rsidRDefault="00E17272" w:rsidP="00E17272">
      <w:pPr>
        <w:pStyle w:val="Heading1"/>
        <w:rPr>
          <w:rFonts w:asciiTheme="minorHAnsi" w:hAnsiTheme="minorHAnsi" w:cstheme="minorHAnsi"/>
        </w:rPr>
      </w:pPr>
      <w:bookmarkStart w:id="721" w:name="_Toc480366817"/>
      <w:bookmarkStart w:id="722" w:name="_Toc480801672"/>
      <w:bookmarkStart w:id="723" w:name="_Toc481569875"/>
      <w:bookmarkStart w:id="724" w:name="_Toc65248298"/>
      <w:r w:rsidRPr="00F703DA">
        <w:rPr>
          <w:rFonts w:asciiTheme="minorHAnsi" w:hAnsiTheme="minorHAnsi" w:cstheme="minorHAnsi"/>
        </w:rPr>
        <w:t>Responsibilities</w:t>
      </w:r>
      <w:bookmarkEnd w:id="721"/>
      <w:bookmarkEnd w:id="722"/>
      <w:bookmarkEnd w:id="723"/>
      <w:bookmarkEnd w:id="724"/>
      <w:r w:rsidR="00CC4D71">
        <w:rPr>
          <w:rFonts w:asciiTheme="minorHAnsi" w:hAnsiTheme="minorHAnsi" w:cstheme="minorHAnsi"/>
        </w:rPr>
        <w:t xml:space="preserve"> </w:t>
      </w:r>
    </w:p>
    <w:p w14:paraId="7BC31EB7" w14:textId="77777777" w:rsidR="00E17272" w:rsidRPr="009A63CC" w:rsidRDefault="00E17272" w:rsidP="00E17272">
      <w:pPr>
        <w:pStyle w:val="Heading2"/>
      </w:pPr>
      <w:bookmarkStart w:id="725" w:name="_Toc480801673"/>
      <w:bookmarkStart w:id="726" w:name="_Toc481569876"/>
      <w:bookmarkStart w:id="727" w:name="_Toc65248299"/>
      <w:r>
        <w:t>Management Body Responsibilities</w:t>
      </w:r>
      <w:bookmarkEnd w:id="725"/>
      <w:bookmarkEnd w:id="726"/>
      <w:bookmarkEnd w:id="727"/>
    </w:p>
    <w:p w14:paraId="077E4F9D" w14:textId="3C860C15" w:rsidR="00E17272" w:rsidRDefault="00E17272" w:rsidP="00BE44B1">
      <w:r w:rsidRPr="00B00D41">
        <w:t xml:space="preserve">The Management Body of </w:t>
      </w:r>
      <w:r w:rsidR="00E27FE1">
        <w:t>the Firm</w:t>
      </w:r>
      <w:r w:rsidRPr="00B00D41">
        <w:t xml:space="preserve"> are responsible for</w:t>
      </w:r>
      <w:r w:rsidR="00EC4A86">
        <w:t xml:space="preserve"> the implementation of the </w:t>
      </w:r>
      <w:r w:rsidR="00F57843">
        <w:t>Complaints</w:t>
      </w:r>
      <w:r w:rsidR="00EC4A86">
        <w:t xml:space="preserve"> Policy and for monitoring compliance with it.</w:t>
      </w:r>
    </w:p>
    <w:p w14:paraId="0BFC5E2D" w14:textId="1B4C60D2" w:rsidR="00EC4A86" w:rsidRPr="00EC4A86" w:rsidRDefault="00EC4A86" w:rsidP="00BE44B1">
      <w:pPr>
        <w:rPr>
          <w:color w:val="FF0000"/>
        </w:rPr>
      </w:pPr>
      <w:r>
        <w:t xml:space="preserve">The Management Body have </w:t>
      </w:r>
      <w:r w:rsidR="00232E72">
        <w:t xml:space="preserve">appointed </w:t>
      </w:r>
      <w:r>
        <w:t>a Complaints Manage</w:t>
      </w:r>
      <w:r w:rsidR="00232E72">
        <w:t>r</w:t>
      </w:r>
      <w:r w:rsidR="003C3E72">
        <w:t>.</w:t>
      </w:r>
    </w:p>
    <w:p w14:paraId="47F5F8AB" w14:textId="06203C3C" w:rsidR="00EC4A86" w:rsidRPr="00B11095" w:rsidRDefault="00EC4A86" w:rsidP="00EC4A86">
      <w:pPr>
        <w:pStyle w:val="Heading2"/>
        <w:rPr>
          <w:color w:val="FF0000"/>
        </w:rPr>
      </w:pPr>
      <w:bookmarkStart w:id="728" w:name="_Toc65248300"/>
      <w:r>
        <w:t>Complaints Manage</w:t>
      </w:r>
      <w:r w:rsidR="00232E72">
        <w:t>r</w:t>
      </w:r>
      <w:r>
        <w:t xml:space="preserve"> Responsibilities</w:t>
      </w:r>
      <w:bookmarkEnd w:id="728"/>
      <w:r w:rsidR="00B11095">
        <w:t xml:space="preserve"> </w:t>
      </w:r>
    </w:p>
    <w:p w14:paraId="5A667D14" w14:textId="374E1AB3" w:rsidR="00EC4A86" w:rsidRDefault="00EC4A86" w:rsidP="00D749BD">
      <w:pPr>
        <w:pStyle w:val="BodyText1"/>
      </w:pPr>
      <w:r>
        <w:t xml:space="preserve">The </w:t>
      </w:r>
      <w:r w:rsidR="00F57843">
        <w:t>Complaints</w:t>
      </w:r>
      <w:r>
        <w:t xml:space="preserve"> Manage</w:t>
      </w:r>
      <w:r w:rsidR="00232E72">
        <w:t>r</w:t>
      </w:r>
      <w:r>
        <w:t xml:space="preserve"> is responsible for the investigation of </w:t>
      </w:r>
      <w:r w:rsidR="00F57843">
        <w:t>complaints</w:t>
      </w:r>
      <w:r>
        <w:t>.</w:t>
      </w:r>
    </w:p>
    <w:p w14:paraId="5E8D68D0" w14:textId="5887C32F" w:rsidR="00EC4A86" w:rsidRPr="00B11095" w:rsidRDefault="00EC4A86" w:rsidP="00B11095">
      <w:pPr>
        <w:pStyle w:val="Heading2"/>
        <w:rPr>
          <w:color w:val="FF0000"/>
        </w:rPr>
      </w:pPr>
      <w:bookmarkStart w:id="729" w:name="_Toc65248301"/>
      <w:r>
        <w:t>Compliance Responsibilities</w:t>
      </w:r>
      <w:bookmarkEnd w:id="729"/>
    </w:p>
    <w:p w14:paraId="1D2E3E6F" w14:textId="06D81803" w:rsidR="002B7486" w:rsidRPr="00B00D41" w:rsidRDefault="00EC4A86" w:rsidP="00D749BD">
      <w:pPr>
        <w:pStyle w:val="BodyText1"/>
      </w:pPr>
      <w:r>
        <w:t xml:space="preserve">The Compliance Function </w:t>
      </w:r>
      <w:r w:rsidR="00B804BC">
        <w:t>is</w:t>
      </w:r>
      <w:r>
        <w:t xml:space="preserve"> responsible for analysing complaints and the complaints handling data to identify and address any risks or issues.</w:t>
      </w:r>
    </w:p>
    <w:p w14:paraId="64EC7DEB" w14:textId="520144B2" w:rsidR="00E17272" w:rsidRPr="005D348E" w:rsidRDefault="00E17272" w:rsidP="00E17272">
      <w:pPr>
        <w:pStyle w:val="Heading2"/>
      </w:pPr>
      <w:bookmarkStart w:id="730" w:name="D103"/>
      <w:bookmarkStart w:id="731" w:name="D104"/>
      <w:bookmarkStart w:id="732" w:name="D105"/>
      <w:bookmarkStart w:id="733" w:name="_Toc480458687"/>
      <w:bookmarkStart w:id="734" w:name="_Toc480461114"/>
      <w:bookmarkStart w:id="735" w:name="_Toc480461338"/>
      <w:bookmarkStart w:id="736" w:name="_Toc480797546"/>
      <w:bookmarkStart w:id="737" w:name="_Toc480458688"/>
      <w:bookmarkStart w:id="738" w:name="_Toc480461115"/>
      <w:bookmarkStart w:id="739" w:name="_Toc480461339"/>
      <w:bookmarkStart w:id="740" w:name="_Toc480797547"/>
      <w:bookmarkStart w:id="741" w:name="_Toc480458689"/>
      <w:bookmarkStart w:id="742" w:name="_Toc480461116"/>
      <w:bookmarkStart w:id="743" w:name="_Toc480461340"/>
      <w:bookmarkStart w:id="744" w:name="_Toc480797548"/>
      <w:bookmarkStart w:id="745" w:name="_Toc480458690"/>
      <w:bookmarkStart w:id="746" w:name="_Toc480461117"/>
      <w:bookmarkStart w:id="747" w:name="_Toc480461341"/>
      <w:bookmarkStart w:id="748" w:name="_Toc480797549"/>
      <w:bookmarkStart w:id="749" w:name="_Toc480366818"/>
      <w:bookmarkStart w:id="750" w:name="_Toc480801674"/>
      <w:bookmarkStart w:id="751" w:name="_Toc481569878"/>
      <w:bookmarkStart w:id="752" w:name="_Toc65248302"/>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sidRPr="005D348E">
        <w:t>Employee Responsibilities</w:t>
      </w:r>
      <w:bookmarkEnd w:id="749"/>
      <w:bookmarkEnd w:id="750"/>
      <w:bookmarkEnd w:id="751"/>
      <w:bookmarkEnd w:id="752"/>
    </w:p>
    <w:p w14:paraId="5FA79B41" w14:textId="17DEF63F" w:rsidR="00E17272" w:rsidRDefault="00E17272" w:rsidP="00BE44B1">
      <w:r w:rsidRPr="00B00D41">
        <w:t xml:space="preserve">All employees are expected to </w:t>
      </w:r>
      <w:r w:rsidR="002B7486">
        <w:t>refer any verbal or written complaints to the Complaints</w:t>
      </w:r>
      <w:r w:rsidR="00B11095">
        <w:t xml:space="preserve"> Manage</w:t>
      </w:r>
      <w:r w:rsidR="00232E72">
        <w:t>r</w:t>
      </w:r>
      <w:r w:rsidR="002B7486">
        <w:t xml:space="preserve"> at the earliest opportunity</w:t>
      </w:r>
      <w:r w:rsidR="00D749BD">
        <w:t xml:space="preserve"> and to cooperate fully with the Complaints Manage</w:t>
      </w:r>
      <w:r w:rsidR="00232E72">
        <w:t>r</w:t>
      </w:r>
      <w:r w:rsidR="00D749BD">
        <w:t xml:space="preserve"> in its investigation</w:t>
      </w:r>
      <w:r w:rsidR="0069124D">
        <w:t>s</w:t>
      </w:r>
      <w:r w:rsidR="00D749BD">
        <w:t>.</w:t>
      </w:r>
    </w:p>
    <w:p w14:paraId="1673E76D" w14:textId="77777777" w:rsidR="002B7486" w:rsidRDefault="002B7486" w:rsidP="002B7486">
      <w:pPr>
        <w:pStyle w:val="Heading1"/>
        <w:rPr>
          <w:rFonts w:asciiTheme="minorHAnsi" w:hAnsiTheme="minorHAnsi" w:cstheme="minorHAnsi"/>
        </w:rPr>
      </w:pPr>
      <w:bookmarkStart w:id="753" w:name="_Toc65248303"/>
      <w:r>
        <w:rPr>
          <w:rFonts w:asciiTheme="minorHAnsi" w:hAnsiTheme="minorHAnsi" w:cstheme="minorHAnsi"/>
        </w:rPr>
        <w:t>Definitions</w:t>
      </w:r>
      <w:bookmarkEnd w:id="753"/>
    </w:p>
    <w:p w14:paraId="27F8A8D6" w14:textId="5F998CC7" w:rsidR="002B7486" w:rsidRDefault="002B7486" w:rsidP="002B7486">
      <w:pPr>
        <w:pStyle w:val="Heading2"/>
      </w:pPr>
      <w:bookmarkStart w:id="754" w:name="_Toc65248304"/>
      <w:r>
        <w:t>Definition of a complaint</w:t>
      </w:r>
      <w:bookmarkEnd w:id="754"/>
    </w:p>
    <w:p w14:paraId="6359FECF" w14:textId="2DBD430A" w:rsidR="00232E72" w:rsidRPr="00B804BC" w:rsidRDefault="00B804BC" w:rsidP="00232E72">
      <w:pPr>
        <w:tabs>
          <w:tab w:val="left" w:pos="2880"/>
        </w:tabs>
        <w:rPr>
          <w:rFonts w:cs="Arial"/>
          <w:szCs w:val="22"/>
        </w:rPr>
      </w:pPr>
      <w:r w:rsidRPr="00B804BC">
        <w:rPr>
          <w:rFonts w:cs="Arial"/>
          <w:szCs w:val="22"/>
        </w:rPr>
        <w:t xml:space="preserve">The FCA defines a complaint as </w:t>
      </w:r>
      <w:r w:rsidR="0093322C" w:rsidRPr="00B804BC">
        <w:rPr>
          <w:rFonts w:cs="Arial"/>
          <w:szCs w:val="22"/>
        </w:rPr>
        <w:t>any oral</w:t>
      </w:r>
      <w:r w:rsidRPr="00B804BC">
        <w:rPr>
          <w:rFonts w:cs="Arial"/>
          <w:szCs w:val="22"/>
        </w:rPr>
        <w:t xml:space="preserve"> or written </w:t>
      </w:r>
      <w:r w:rsidR="00232E72" w:rsidRPr="00B804BC">
        <w:rPr>
          <w:rFonts w:cs="Arial"/>
          <w:szCs w:val="22"/>
        </w:rPr>
        <w:t>expression of dissatisfaction from or on behalf of a c</w:t>
      </w:r>
      <w:r w:rsidRPr="00B804BC">
        <w:rPr>
          <w:rFonts w:cs="Arial"/>
          <w:szCs w:val="22"/>
        </w:rPr>
        <w:t xml:space="preserve">lient, </w:t>
      </w:r>
      <w:r w:rsidR="00232E72" w:rsidRPr="00B804BC">
        <w:rPr>
          <w:rFonts w:cs="Arial"/>
          <w:szCs w:val="22"/>
        </w:rPr>
        <w:t xml:space="preserve">whether </w:t>
      </w:r>
      <w:r w:rsidR="00232E72" w:rsidRPr="00B804BC">
        <w:rPr>
          <w:rFonts w:cs="Arial"/>
          <w:b/>
          <w:szCs w:val="22"/>
        </w:rPr>
        <w:t>justified or not</w:t>
      </w:r>
      <w:r w:rsidRPr="00B804BC">
        <w:rPr>
          <w:rFonts w:cs="Arial"/>
          <w:b/>
          <w:szCs w:val="22"/>
        </w:rPr>
        <w:t>,</w:t>
      </w:r>
      <w:r w:rsidR="00232E72" w:rsidRPr="00B804BC">
        <w:rPr>
          <w:rFonts w:cs="Arial"/>
          <w:szCs w:val="22"/>
        </w:rPr>
        <w:t xml:space="preserve"> which includes an actual or potential financial loss, material distress or material inconvenience.</w:t>
      </w:r>
    </w:p>
    <w:p w14:paraId="40596305" w14:textId="77777777" w:rsidR="00314F9F" w:rsidRPr="00314F9F" w:rsidRDefault="00314F9F" w:rsidP="00314F9F">
      <w:pPr>
        <w:rPr>
          <w:rFonts w:cs="Arial"/>
          <w:szCs w:val="22"/>
        </w:rPr>
      </w:pPr>
      <w:r w:rsidRPr="00314F9F">
        <w:rPr>
          <w:rFonts w:cs="Arial"/>
          <w:szCs w:val="22"/>
        </w:rPr>
        <w:t>The Financial Conduct Authority complaints rules apply to complaints:</w:t>
      </w:r>
    </w:p>
    <w:p w14:paraId="4038923B" w14:textId="77777777" w:rsidR="00314F9F" w:rsidRPr="00314F9F" w:rsidRDefault="00314F9F" w:rsidP="00314F9F">
      <w:pPr>
        <w:pStyle w:val="ListParagraph"/>
        <w:numPr>
          <w:ilvl w:val="0"/>
          <w:numId w:val="45"/>
        </w:numPr>
        <w:spacing w:before="0" w:after="0" w:line="240" w:lineRule="auto"/>
        <w:jc w:val="left"/>
        <w:rPr>
          <w:rFonts w:cs="Arial"/>
          <w:szCs w:val="22"/>
        </w:rPr>
      </w:pPr>
      <w:r w:rsidRPr="00314F9F">
        <w:rPr>
          <w:rFonts w:cs="Arial"/>
          <w:szCs w:val="22"/>
        </w:rPr>
        <w:t xml:space="preserve">Made by, or on behalf of an eligible </w:t>
      </w:r>
      <w:proofErr w:type="gramStart"/>
      <w:r w:rsidRPr="00314F9F">
        <w:rPr>
          <w:rFonts w:cs="Arial"/>
          <w:szCs w:val="22"/>
        </w:rPr>
        <w:t>complainant</w:t>
      </w:r>
      <w:proofErr w:type="gramEnd"/>
    </w:p>
    <w:p w14:paraId="554EABFC" w14:textId="77777777" w:rsidR="00314F9F" w:rsidRPr="00314F9F" w:rsidRDefault="00314F9F" w:rsidP="00314F9F">
      <w:pPr>
        <w:pStyle w:val="ListParagraph"/>
        <w:numPr>
          <w:ilvl w:val="0"/>
          <w:numId w:val="45"/>
        </w:numPr>
        <w:spacing w:before="0" w:after="0" w:line="240" w:lineRule="auto"/>
        <w:jc w:val="left"/>
        <w:rPr>
          <w:rFonts w:cs="Arial"/>
          <w:szCs w:val="22"/>
        </w:rPr>
      </w:pPr>
      <w:r w:rsidRPr="00314F9F">
        <w:rPr>
          <w:rFonts w:cs="Arial"/>
          <w:szCs w:val="22"/>
        </w:rPr>
        <w:t>Relating to regulated activity</w:t>
      </w:r>
    </w:p>
    <w:p w14:paraId="4628D87C" w14:textId="77777777" w:rsidR="00314F9F" w:rsidRPr="00314F9F" w:rsidRDefault="00314F9F" w:rsidP="00314F9F">
      <w:pPr>
        <w:pStyle w:val="ListParagraph"/>
        <w:numPr>
          <w:ilvl w:val="0"/>
          <w:numId w:val="45"/>
        </w:numPr>
        <w:spacing w:before="0" w:after="0" w:line="240" w:lineRule="auto"/>
        <w:jc w:val="left"/>
        <w:rPr>
          <w:rFonts w:cs="Arial"/>
          <w:szCs w:val="22"/>
        </w:rPr>
      </w:pPr>
      <w:r w:rsidRPr="00314F9F">
        <w:rPr>
          <w:rFonts w:cs="Arial"/>
          <w:szCs w:val="22"/>
        </w:rPr>
        <w:t xml:space="preserve">Involving an allegation that the complainant has suffered, or may suffer, financial loss, material distress or material </w:t>
      </w:r>
      <w:proofErr w:type="gramStart"/>
      <w:r w:rsidRPr="00314F9F">
        <w:rPr>
          <w:rFonts w:cs="Arial"/>
          <w:szCs w:val="22"/>
        </w:rPr>
        <w:t>inconvenience</w:t>
      </w:r>
      <w:proofErr w:type="gramEnd"/>
    </w:p>
    <w:p w14:paraId="647DBEE6" w14:textId="6A964ADD" w:rsidR="002B7486" w:rsidRPr="002B7486" w:rsidRDefault="002B7486" w:rsidP="002B7486">
      <w:pPr>
        <w:pStyle w:val="Heading2"/>
      </w:pPr>
      <w:bookmarkStart w:id="755" w:name="_Toc65248305"/>
      <w:r>
        <w:lastRenderedPageBreak/>
        <w:t>Definition of eligible complainant</w:t>
      </w:r>
      <w:bookmarkEnd w:id="755"/>
      <w:r>
        <w:t xml:space="preserve"> </w:t>
      </w:r>
    </w:p>
    <w:p w14:paraId="6819B789" w14:textId="1CA2223B" w:rsidR="006F1DD2" w:rsidRDefault="008711A3" w:rsidP="006F1DD2">
      <w:pPr>
        <w:rPr>
          <w:rFonts w:cs="Calibri"/>
          <w:szCs w:val="22"/>
        </w:rPr>
      </w:pPr>
      <w:r w:rsidRPr="008711A3">
        <w:rPr>
          <w:rFonts w:cs="Calibri"/>
          <w:szCs w:val="22"/>
        </w:rPr>
        <w:t>An eligible complainant</w:t>
      </w:r>
      <w:r>
        <w:rPr>
          <w:rFonts w:cs="Calibri"/>
          <w:szCs w:val="22"/>
        </w:rPr>
        <w:t xml:space="preserve"> is a complainant that </w:t>
      </w:r>
      <w:proofErr w:type="gramStart"/>
      <w:r>
        <w:rPr>
          <w:rFonts w:cs="Calibri"/>
          <w:szCs w:val="22"/>
        </w:rPr>
        <w:t>is</w:t>
      </w:r>
      <w:proofErr w:type="gramEnd"/>
    </w:p>
    <w:p w14:paraId="1307FB2B" w14:textId="0E410894" w:rsidR="008711A3" w:rsidRPr="008711A3" w:rsidRDefault="008711A3" w:rsidP="008E46B2">
      <w:pPr>
        <w:pStyle w:val="ListParagraph"/>
        <w:numPr>
          <w:ilvl w:val="0"/>
          <w:numId w:val="32"/>
        </w:numPr>
        <w:rPr>
          <w:rFonts w:cs="Calibri"/>
          <w:szCs w:val="22"/>
        </w:rPr>
      </w:pPr>
      <w:r w:rsidRPr="008711A3">
        <w:rPr>
          <w:rFonts w:cs="Calibri"/>
          <w:szCs w:val="22"/>
        </w:rPr>
        <w:t>A consumer</w:t>
      </w:r>
      <w:r w:rsidR="00C16D40">
        <w:rPr>
          <w:rFonts w:cs="Calibri"/>
          <w:szCs w:val="22"/>
        </w:rPr>
        <w:t xml:space="preserve"> (a person acting outside their trade, </w:t>
      </w:r>
      <w:proofErr w:type="gramStart"/>
      <w:r w:rsidR="00C16D40">
        <w:rPr>
          <w:rFonts w:cs="Calibri"/>
          <w:szCs w:val="22"/>
        </w:rPr>
        <w:t>business</w:t>
      </w:r>
      <w:proofErr w:type="gramEnd"/>
      <w:r w:rsidR="00C16D40">
        <w:rPr>
          <w:rFonts w:cs="Calibri"/>
          <w:szCs w:val="22"/>
        </w:rPr>
        <w:t xml:space="preserve"> or profession)</w:t>
      </w:r>
    </w:p>
    <w:p w14:paraId="33F0EC28" w14:textId="204AD239" w:rsidR="008711A3" w:rsidRPr="00F17732" w:rsidRDefault="008711A3" w:rsidP="00F17732">
      <w:pPr>
        <w:pStyle w:val="ListParagraph"/>
        <w:numPr>
          <w:ilvl w:val="0"/>
          <w:numId w:val="32"/>
        </w:numPr>
        <w:rPr>
          <w:rFonts w:cs="Calibri"/>
          <w:szCs w:val="22"/>
        </w:rPr>
      </w:pPr>
      <w:r w:rsidRPr="008711A3">
        <w:rPr>
          <w:rFonts w:cs="Calibri"/>
          <w:szCs w:val="22"/>
        </w:rPr>
        <w:t>A micro enterprise</w:t>
      </w:r>
      <w:r w:rsidR="00972752">
        <w:rPr>
          <w:rFonts w:cs="Calibri"/>
          <w:szCs w:val="22"/>
        </w:rPr>
        <w:t xml:space="preserve"> </w:t>
      </w:r>
      <w:r w:rsidR="00F17732">
        <w:rPr>
          <w:rFonts w:cs="Calibri"/>
          <w:szCs w:val="22"/>
        </w:rPr>
        <w:t>(enterprise which employs fewer than 10 people and has a turnover or balance sheets that does not exceed EUR 2,000,000)</w:t>
      </w:r>
    </w:p>
    <w:p w14:paraId="6389D5D6" w14:textId="77777777" w:rsidR="00F17732" w:rsidRPr="008711A3" w:rsidRDefault="00F17732" w:rsidP="00F17732">
      <w:pPr>
        <w:pStyle w:val="ListParagraph"/>
        <w:numPr>
          <w:ilvl w:val="0"/>
          <w:numId w:val="32"/>
        </w:numPr>
        <w:rPr>
          <w:rFonts w:cs="Calibri"/>
          <w:szCs w:val="22"/>
        </w:rPr>
      </w:pPr>
      <w:r w:rsidRPr="008711A3">
        <w:rPr>
          <w:rFonts w:cs="Calibri"/>
          <w:szCs w:val="22"/>
        </w:rPr>
        <w:t>A charity with an annual income of less than £</w:t>
      </w:r>
      <w:r>
        <w:rPr>
          <w:rFonts w:cs="Calibri"/>
          <w:szCs w:val="22"/>
        </w:rPr>
        <w:t>6,500</w:t>
      </w:r>
      <w:r w:rsidRPr="008711A3">
        <w:rPr>
          <w:rFonts w:cs="Calibri"/>
          <w:szCs w:val="22"/>
        </w:rPr>
        <w:t>,000</w:t>
      </w:r>
    </w:p>
    <w:p w14:paraId="39DD67EE" w14:textId="77777777" w:rsidR="00F17732" w:rsidRDefault="00F17732" w:rsidP="00F17732">
      <w:pPr>
        <w:pStyle w:val="ListParagraph"/>
        <w:numPr>
          <w:ilvl w:val="0"/>
          <w:numId w:val="32"/>
        </w:numPr>
        <w:rPr>
          <w:rFonts w:cs="Calibri"/>
          <w:szCs w:val="22"/>
        </w:rPr>
      </w:pPr>
      <w:r w:rsidRPr="008711A3">
        <w:rPr>
          <w:rFonts w:cs="Calibri"/>
          <w:szCs w:val="22"/>
        </w:rPr>
        <w:t xml:space="preserve">A trustee of a trust which has a net asset value of less than </w:t>
      </w:r>
      <w:proofErr w:type="gramStart"/>
      <w:r w:rsidRPr="008711A3">
        <w:rPr>
          <w:rFonts w:cs="Calibri"/>
          <w:szCs w:val="22"/>
        </w:rPr>
        <w:t>£</w:t>
      </w:r>
      <w:r>
        <w:rPr>
          <w:rFonts w:cs="Calibri"/>
          <w:szCs w:val="22"/>
        </w:rPr>
        <w:t>5</w:t>
      </w:r>
      <w:r w:rsidRPr="008711A3">
        <w:rPr>
          <w:rFonts w:cs="Calibri"/>
          <w:szCs w:val="22"/>
        </w:rPr>
        <w:t>,000,00</w:t>
      </w:r>
      <w:r>
        <w:rPr>
          <w:rFonts w:cs="Calibri"/>
          <w:szCs w:val="22"/>
        </w:rPr>
        <w:t>0</w:t>
      </w:r>
      <w:proofErr w:type="gramEnd"/>
    </w:p>
    <w:p w14:paraId="7DE8F298" w14:textId="77777777" w:rsidR="00F17732" w:rsidRDefault="00F17732" w:rsidP="00F17732">
      <w:pPr>
        <w:pStyle w:val="ListParagraph"/>
        <w:numPr>
          <w:ilvl w:val="0"/>
          <w:numId w:val="32"/>
        </w:numPr>
        <w:rPr>
          <w:rFonts w:cs="Calibri"/>
          <w:szCs w:val="22"/>
        </w:rPr>
      </w:pPr>
      <w:r>
        <w:rPr>
          <w:rFonts w:cs="Calibri"/>
          <w:szCs w:val="22"/>
        </w:rPr>
        <w:t xml:space="preserve">A consumer </w:t>
      </w:r>
      <w:proofErr w:type="gramStart"/>
      <w:r>
        <w:rPr>
          <w:rFonts w:cs="Calibri"/>
          <w:szCs w:val="22"/>
        </w:rPr>
        <w:t>buy</w:t>
      </w:r>
      <w:proofErr w:type="gramEnd"/>
      <w:r>
        <w:rPr>
          <w:rFonts w:cs="Calibri"/>
          <w:szCs w:val="22"/>
        </w:rPr>
        <w:t xml:space="preserve"> to let consumer</w:t>
      </w:r>
    </w:p>
    <w:p w14:paraId="6CAFA8F4" w14:textId="6379CEB0" w:rsidR="00F17732" w:rsidRDefault="00F17732" w:rsidP="00F17732">
      <w:pPr>
        <w:pStyle w:val="ListParagraph"/>
        <w:numPr>
          <w:ilvl w:val="0"/>
          <w:numId w:val="32"/>
        </w:numPr>
        <w:rPr>
          <w:rFonts w:cs="Calibri"/>
          <w:szCs w:val="22"/>
        </w:rPr>
      </w:pPr>
      <w:r>
        <w:rPr>
          <w:rFonts w:cs="Calibri"/>
          <w:szCs w:val="22"/>
        </w:rPr>
        <w:t>A small business (enterprise which has an annual turnover of less than £6.5 million and employs fewer than 50 people or has a balance sheet total of less tha</w:t>
      </w:r>
      <w:r w:rsidR="00972752">
        <w:rPr>
          <w:rFonts w:cs="Calibri"/>
          <w:szCs w:val="22"/>
        </w:rPr>
        <w:t>n</w:t>
      </w:r>
      <w:r>
        <w:rPr>
          <w:rFonts w:cs="Calibri"/>
          <w:szCs w:val="22"/>
        </w:rPr>
        <w:t xml:space="preserve"> £5 million)</w:t>
      </w:r>
    </w:p>
    <w:p w14:paraId="29F17CAC" w14:textId="77777777" w:rsidR="00F17732" w:rsidRDefault="00F17732" w:rsidP="00F17732">
      <w:pPr>
        <w:pStyle w:val="ListParagraph"/>
        <w:numPr>
          <w:ilvl w:val="0"/>
          <w:numId w:val="32"/>
        </w:numPr>
        <w:rPr>
          <w:rFonts w:cs="Calibri"/>
          <w:szCs w:val="22"/>
        </w:rPr>
      </w:pPr>
      <w:r>
        <w:rPr>
          <w:rFonts w:cs="Calibri"/>
          <w:szCs w:val="22"/>
        </w:rPr>
        <w:t>A guarantor</w:t>
      </w:r>
    </w:p>
    <w:p w14:paraId="6B971826" w14:textId="2C7F2CF6" w:rsidR="008711A3" w:rsidRPr="008711A3" w:rsidRDefault="008711A3" w:rsidP="008711A3">
      <w:pPr>
        <w:rPr>
          <w:rFonts w:cs="Calibri"/>
          <w:szCs w:val="22"/>
        </w:rPr>
      </w:pPr>
      <w:r>
        <w:rPr>
          <w:rFonts w:cs="Calibri"/>
          <w:szCs w:val="22"/>
        </w:rPr>
        <w:t xml:space="preserve">Complainants that are professional clients or eligible counterparties that are acting outside of their trade or professions in relation to the activity to which the complaint relates </w:t>
      </w:r>
      <w:proofErr w:type="gramStart"/>
      <w:r>
        <w:rPr>
          <w:rFonts w:cs="Calibri"/>
          <w:szCs w:val="22"/>
        </w:rPr>
        <w:t>are considered to be</w:t>
      </w:r>
      <w:proofErr w:type="gramEnd"/>
      <w:r>
        <w:rPr>
          <w:rFonts w:cs="Calibri"/>
          <w:szCs w:val="22"/>
        </w:rPr>
        <w:t xml:space="preserve"> consumers and, as such, eligible complainants.</w:t>
      </w:r>
    </w:p>
    <w:p w14:paraId="69CF74E0" w14:textId="1978BBC2" w:rsidR="008711A3" w:rsidRDefault="008711A3" w:rsidP="008711A3">
      <w:pPr>
        <w:rPr>
          <w:rFonts w:cs="Calibri"/>
          <w:szCs w:val="22"/>
        </w:rPr>
      </w:pPr>
      <w:r>
        <w:rPr>
          <w:rFonts w:cs="Calibri"/>
          <w:szCs w:val="22"/>
        </w:rPr>
        <w:t>If in doubt whether a complainant is an eligible complainant or not, the Firm will treat them as an eligible complainant.</w:t>
      </w:r>
    </w:p>
    <w:p w14:paraId="5CC2FE79" w14:textId="59E390F3" w:rsidR="00A46015" w:rsidRPr="008711A3" w:rsidRDefault="0019223A" w:rsidP="00314F9F">
      <w:pPr>
        <w:jc w:val="left"/>
        <w:rPr>
          <w:rFonts w:cs="Calibri"/>
          <w:szCs w:val="22"/>
        </w:rPr>
      </w:pPr>
      <w:r w:rsidRPr="00CA4816">
        <w:rPr>
          <w:rFonts w:cs="Calibri"/>
          <w:b/>
          <w:szCs w:val="22"/>
        </w:rPr>
        <w:t>Only eligible complainants can refer their complaints on to the Financial Ombudsman Service</w:t>
      </w:r>
      <w:r>
        <w:rPr>
          <w:rFonts w:cs="Calibri"/>
          <w:szCs w:val="22"/>
        </w:rPr>
        <w:t>.</w:t>
      </w:r>
    </w:p>
    <w:p w14:paraId="6E91EE4E" w14:textId="5E1D19A5" w:rsidR="00EC4A86" w:rsidRDefault="00EC4A86" w:rsidP="00EC4A86">
      <w:pPr>
        <w:pStyle w:val="Heading1"/>
      </w:pPr>
      <w:bookmarkStart w:id="756" w:name="_Toc65248306"/>
      <w:r>
        <w:t>Policy</w:t>
      </w:r>
      <w:bookmarkEnd w:id="756"/>
    </w:p>
    <w:p w14:paraId="12C37FDD" w14:textId="05E26905" w:rsidR="00314F9F" w:rsidRDefault="00314F9F" w:rsidP="00314F9F">
      <w:pPr>
        <w:rPr>
          <w:rFonts w:cs="Arial"/>
          <w:szCs w:val="22"/>
        </w:rPr>
      </w:pPr>
      <w:r w:rsidRPr="00314F9F">
        <w:rPr>
          <w:rFonts w:cs="Arial"/>
          <w:szCs w:val="22"/>
        </w:rPr>
        <w:t xml:space="preserve">It is the Firm’s policy to treat all complainants the same, however, </w:t>
      </w:r>
      <w:r w:rsidRPr="000D7BF7">
        <w:rPr>
          <w:rFonts w:cs="Arial"/>
          <w:szCs w:val="22"/>
        </w:rPr>
        <w:t>eligible complainants</w:t>
      </w:r>
      <w:r w:rsidRPr="00314F9F">
        <w:rPr>
          <w:rFonts w:cs="Arial"/>
          <w:szCs w:val="22"/>
        </w:rPr>
        <w:t xml:space="preserve"> are legally defined and have additional rights in law that the Firm m</w:t>
      </w:r>
      <w:r>
        <w:rPr>
          <w:rFonts w:cs="Arial"/>
          <w:szCs w:val="22"/>
        </w:rPr>
        <w:t>ust acknowledge and adhere to.   The Firm has</w:t>
      </w:r>
      <w:r w:rsidRPr="00314F9F">
        <w:rPr>
          <w:rFonts w:cs="Arial"/>
          <w:szCs w:val="22"/>
        </w:rPr>
        <w:t xml:space="preserve"> elected to treat all complaints in the same way for simplicity. </w:t>
      </w:r>
      <w:r>
        <w:rPr>
          <w:rFonts w:cs="Arial"/>
          <w:szCs w:val="22"/>
        </w:rPr>
        <w:t>Occasionally the Firm</w:t>
      </w:r>
      <w:r w:rsidRPr="00314F9F">
        <w:rPr>
          <w:rFonts w:cs="Arial"/>
          <w:szCs w:val="22"/>
        </w:rPr>
        <w:t xml:space="preserve"> may not know if a complainant is ‘eligible’ in which case </w:t>
      </w:r>
      <w:r>
        <w:rPr>
          <w:rFonts w:cs="Arial"/>
          <w:szCs w:val="22"/>
        </w:rPr>
        <w:t>it will</w:t>
      </w:r>
      <w:r w:rsidRPr="00314F9F">
        <w:rPr>
          <w:rFonts w:cs="Arial"/>
          <w:szCs w:val="22"/>
        </w:rPr>
        <w:t xml:space="preserve"> treat them as such and if it becomes necessary, the Financial Ombudsman Service will establish the status of the complainant, not </w:t>
      </w:r>
      <w:r>
        <w:rPr>
          <w:rFonts w:cs="Arial"/>
          <w:szCs w:val="22"/>
        </w:rPr>
        <w:t>the Firm</w:t>
      </w:r>
      <w:r w:rsidRPr="00314F9F">
        <w:rPr>
          <w:rFonts w:cs="Arial"/>
          <w:szCs w:val="22"/>
        </w:rPr>
        <w:t>.</w:t>
      </w:r>
    </w:p>
    <w:p w14:paraId="2263F1F7" w14:textId="79458DCC" w:rsidR="000D7BF7" w:rsidRDefault="000D7BF7" w:rsidP="000D7BF7">
      <w:pPr>
        <w:pStyle w:val="BodyText1"/>
      </w:pPr>
      <w:r>
        <w:t xml:space="preserve">Clients and potential clients </w:t>
      </w:r>
      <w:proofErr w:type="gramStart"/>
      <w:r>
        <w:t>are able to</w:t>
      </w:r>
      <w:proofErr w:type="gramEnd"/>
      <w:r>
        <w:t xml:space="preserve"> submit complaints free of charge.</w:t>
      </w:r>
    </w:p>
    <w:p w14:paraId="57196816" w14:textId="77777777" w:rsidR="000D7BF7" w:rsidRDefault="000D7BF7" w:rsidP="000D7BF7">
      <w:pPr>
        <w:pStyle w:val="BodyText1"/>
      </w:pPr>
      <w:r>
        <w:t>Complaints will be handled promptly, effectively and in an independent manner, obtaining additional information as necessary.</w:t>
      </w:r>
    </w:p>
    <w:p w14:paraId="04BB0600" w14:textId="77777777" w:rsidR="000D7BF7" w:rsidRDefault="000D7BF7" w:rsidP="000D7BF7">
      <w:pPr>
        <w:pStyle w:val="BodyText1"/>
      </w:pPr>
      <w:r>
        <w:t>The Firm will always communicate with clients and potential clients clearly in plain language that is easy to understand and will reply to the complaint without undue delay.</w:t>
      </w:r>
    </w:p>
    <w:p w14:paraId="15E1DC4F" w14:textId="77777777" w:rsidR="000D7BF7" w:rsidRDefault="000D7BF7" w:rsidP="000D7BF7">
      <w:pPr>
        <w:pStyle w:val="BodyText1"/>
      </w:pPr>
      <w:r>
        <w:t xml:space="preserve">The Firm will assess fairly, </w:t>
      </w:r>
      <w:proofErr w:type="gramStart"/>
      <w:r>
        <w:t>consistently</w:t>
      </w:r>
      <w:proofErr w:type="gramEnd"/>
      <w:r>
        <w:t xml:space="preserve"> and promptly:</w:t>
      </w:r>
    </w:p>
    <w:p w14:paraId="14CD7FEB" w14:textId="77777777" w:rsidR="000D7BF7" w:rsidRDefault="000D7BF7" w:rsidP="000D7BF7">
      <w:pPr>
        <w:pStyle w:val="BodyText1"/>
        <w:numPr>
          <w:ilvl w:val="0"/>
          <w:numId w:val="33"/>
        </w:numPr>
      </w:pPr>
      <w:r>
        <w:t>The subject matter of the complaint</w:t>
      </w:r>
    </w:p>
    <w:p w14:paraId="2AB11D35" w14:textId="77777777" w:rsidR="000D7BF7" w:rsidRDefault="000D7BF7" w:rsidP="000D7BF7">
      <w:pPr>
        <w:pStyle w:val="BodyText1"/>
        <w:numPr>
          <w:ilvl w:val="0"/>
          <w:numId w:val="33"/>
        </w:numPr>
      </w:pPr>
      <w:r>
        <w:t>Whether the complaint should be upheld</w:t>
      </w:r>
    </w:p>
    <w:p w14:paraId="67BA54FD" w14:textId="77777777" w:rsidR="000D7BF7" w:rsidRDefault="000D7BF7" w:rsidP="000D7BF7">
      <w:pPr>
        <w:pStyle w:val="BodyText1"/>
        <w:numPr>
          <w:ilvl w:val="0"/>
          <w:numId w:val="33"/>
        </w:numPr>
      </w:pPr>
      <w:r>
        <w:t>What remedial action or redress may be appropriate</w:t>
      </w:r>
    </w:p>
    <w:p w14:paraId="725B6CD6" w14:textId="77777777" w:rsidR="000D7BF7" w:rsidRDefault="000D7BF7" w:rsidP="000D7BF7">
      <w:pPr>
        <w:pStyle w:val="BodyText1"/>
        <w:numPr>
          <w:ilvl w:val="0"/>
          <w:numId w:val="33"/>
        </w:numPr>
      </w:pPr>
      <w:r>
        <w:t>Whether another party may be solely or jointly responsible for the matter alleged in the complaint</w:t>
      </w:r>
    </w:p>
    <w:p w14:paraId="386B4268" w14:textId="77777777" w:rsidR="000D7BF7" w:rsidRDefault="000D7BF7" w:rsidP="000D7BF7">
      <w:pPr>
        <w:pStyle w:val="BodyText1"/>
      </w:pPr>
      <w:r>
        <w:t xml:space="preserve">The Firm will promptly comply with any offer or remedial </w:t>
      </w:r>
      <w:proofErr w:type="gramStart"/>
      <w:r>
        <w:t>activity</w:t>
      </w:r>
      <w:proofErr w:type="gramEnd"/>
      <w:r>
        <w:t xml:space="preserve"> or redress accepted by the complainant.</w:t>
      </w:r>
    </w:p>
    <w:p w14:paraId="05DF6295" w14:textId="77777777" w:rsidR="000D7BF7" w:rsidRPr="004323BA" w:rsidRDefault="000D7BF7" w:rsidP="000D7BF7">
      <w:pPr>
        <w:rPr>
          <w:rFonts w:cs="Calibri"/>
          <w:szCs w:val="22"/>
        </w:rPr>
      </w:pPr>
      <w:r>
        <w:rPr>
          <w:rFonts w:cs="Calibri"/>
          <w:szCs w:val="22"/>
        </w:rPr>
        <w:t>The Firm will</w:t>
      </w:r>
      <w:r w:rsidRPr="00C56459">
        <w:rPr>
          <w:rFonts w:cs="Calibri"/>
          <w:szCs w:val="22"/>
        </w:rPr>
        <w:t xml:space="preserve"> consider a complaint closed when </w:t>
      </w:r>
      <w:r>
        <w:rPr>
          <w:rFonts w:cs="Calibri"/>
          <w:szCs w:val="22"/>
        </w:rPr>
        <w:t>it has</w:t>
      </w:r>
      <w:r w:rsidRPr="00C56459">
        <w:rPr>
          <w:rFonts w:cs="Calibri"/>
          <w:szCs w:val="22"/>
        </w:rPr>
        <w:t xml:space="preserve"> issued </w:t>
      </w:r>
      <w:r>
        <w:rPr>
          <w:rFonts w:cs="Calibri"/>
          <w:szCs w:val="22"/>
        </w:rPr>
        <w:t>a</w:t>
      </w:r>
      <w:r w:rsidRPr="00C56459">
        <w:rPr>
          <w:rFonts w:cs="Calibri"/>
          <w:szCs w:val="22"/>
        </w:rPr>
        <w:t xml:space="preserve"> final response.</w:t>
      </w:r>
    </w:p>
    <w:p w14:paraId="65D59697" w14:textId="6E315D45" w:rsidR="000D7BF7" w:rsidRPr="00C56459" w:rsidRDefault="000D7BF7" w:rsidP="000D7BF7">
      <w:pPr>
        <w:spacing w:before="120" w:line="240" w:lineRule="auto"/>
        <w:jc w:val="left"/>
        <w:rPr>
          <w:rFonts w:eastAsia="Calibri" w:cs="Calibri"/>
          <w:szCs w:val="22"/>
        </w:rPr>
      </w:pPr>
      <w:r>
        <w:lastRenderedPageBreak/>
        <w:t>The Firm will provide information about the Financial Ombudsman Service to eligible complainants on its website and i</w:t>
      </w:r>
      <w:r w:rsidRPr="00C56459">
        <w:rPr>
          <w:rFonts w:eastAsia="Calibri" w:cs="Calibri"/>
          <w:i/>
          <w:szCs w:val="22"/>
        </w:rPr>
        <w:t>f applicable</w:t>
      </w:r>
      <w:r w:rsidRPr="00C56459">
        <w:rPr>
          <w:rFonts w:eastAsia="Calibri" w:cs="Calibri"/>
          <w:szCs w:val="22"/>
        </w:rPr>
        <w:t>, in the general conditions of its contracts with eligible complainants</w:t>
      </w:r>
      <w:r>
        <w:rPr>
          <w:rFonts w:eastAsia="Calibri" w:cs="Calibri"/>
          <w:szCs w:val="22"/>
        </w:rPr>
        <w:t xml:space="preserve"> in a clear, </w:t>
      </w:r>
      <w:proofErr w:type="gramStart"/>
      <w:r>
        <w:rPr>
          <w:rFonts w:eastAsia="Calibri" w:cs="Calibri"/>
          <w:szCs w:val="22"/>
        </w:rPr>
        <w:t>comprehensible</w:t>
      </w:r>
      <w:proofErr w:type="gramEnd"/>
      <w:r>
        <w:rPr>
          <w:rFonts w:eastAsia="Calibri" w:cs="Calibri"/>
          <w:szCs w:val="22"/>
        </w:rPr>
        <w:t xml:space="preserve"> and easily accessible way.</w:t>
      </w:r>
    </w:p>
    <w:p w14:paraId="77938411" w14:textId="5C9E1229" w:rsidR="000D7BF7" w:rsidRDefault="000D7BF7" w:rsidP="000D7BF7">
      <w:pPr>
        <w:pStyle w:val="Heading2"/>
      </w:pPr>
      <w:bookmarkStart w:id="757" w:name="_Toc65248307"/>
      <w:r>
        <w:t>Consumer Awareness</w:t>
      </w:r>
      <w:bookmarkEnd w:id="757"/>
    </w:p>
    <w:p w14:paraId="2141DEE7" w14:textId="4BF3D6F4" w:rsidR="00F3581E" w:rsidRDefault="00F3581E" w:rsidP="00D749BD">
      <w:pPr>
        <w:pStyle w:val="BodyText1"/>
      </w:pPr>
      <w:r>
        <w:t xml:space="preserve">The </w:t>
      </w:r>
      <w:r w:rsidRPr="003C3E72">
        <w:t xml:space="preserve">Firm has published </w:t>
      </w:r>
      <w:r w:rsidR="00F57843" w:rsidRPr="003C3E72">
        <w:t>Complaints</w:t>
      </w:r>
      <w:r w:rsidRPr="003C3E72">
        <w:t xml:space="preserve"> Procedures that include contacts details of the Complaints Manage</w:t>
      </w:r>
      <w:r w:rsidR="00232E72" w:rsidRPr="003C3E72">
        <w:t>r</w:t>
      </w:r>
      <w:r w:rsidR="00CA3C46" w:rsidRPr="003C3E72">
        <w:t>/Compliance Officer</w:t>
      </w:r>
      <w:r w:rsidR="000D7BF7" w:rsidRPr="003C3E72">
        <w:t>.</w:t>
      </w:r>
      <w:r w:rsidR="0093322C" w:rsidRPr="003C3E72">
        <w:t xml:space="preserve">  </w:t>
      </w:r>
      <w:r w:rsidR="000D7BF7" w:rsidRPr="003C3E72">
        <w:t>The procedures are</w:t>
      </w:r>
      <w:r w:rsidRPr="003C3E72">
        <w:t xml:space="preserve"> made available to clients and potential clients on request and when the Firm is </w:t>
      </w:r>
      <w:r w:rsidR="00F57843" w:rsidRPr="003C3E72">
        <w:t>acknowledging</w:t>
      </w:r>
      <w:r w:rsidRPr="003C3E72">
        <w:t xml:space="preserve"> </w:t>
      </w:r>
      <w:r>
        <w:t>a complaint.</w:t>
      </w:r>
      <w:r w:rsidR="000D7BF7">
        <w:t xml:space="preserve">  The procedures contain information about the Financial Ombudsman Service.</w:t>
      </w:r>
      <w:r w:rsidR="00CA3C46">
        <w:t xml:space="preserve">  </w:t>
      </w:r>
    </w:p>
    <w:p w14:paraId="01AF8AA2" w14:textId="2D3D6119" w:rsidR="00F3581E" w:rsidRDefault="00F3581E" w:rsidP="00F3581E">
      <w:pPr>
        <w:pStyle w:val="Heading2"/>
      </w:pPr>
      <w:bookmarkStart w:id="758" w:name="_Toc65248308"/>
      <w:r>
        <w:t>Tim</w:t>
      </w:r>
      <w:r w:rsidR="000D7BF7">
        <w:t>ings</w:t>
      </w:r>
      <w:bookmarkEnd w:id="758"/>
    </w:p>
    <w:p w14:paraId="360D457D" w14:textId="032B9C18" w:rsidR="000D7BF7" w:rsidRDefault="000D7BF7" w:rsidP="00A46015">
      <w:pPr>
        <w:rPr>
          <w:rFonts w:cs="Arial"/>
          <w:sz w:val="20"/>
          <w:szCs w:val="20"/>
        </w:rPr>
      </w:pPr>
      <w:r w:rsidRPr="000D7BF7">
        <w:rPr>
          <w:rFonts w:cs="Arial"/>
          <w:szCs w:val="22"/>
        </w:rPr>
        <w:t>The Firm has</w:t>
      </w:r>
      <w:r w:rsidR="00A46015" w:rsidRPr="000D7BF7">
        <w:rPr>
          <w:rFonts w:cs="Arial"/>
          <w:szCs w:val="22"/>
        </w:rPr>
        <w:t xml:space="preserve"> a maximum of 8 weeks to issue a final response to the complainant and </w:t>
      </w:r>
      <w:r w:rsidRPr="000D7BF7">
        <w:rPr>
          <w:rFonts w:cs="Arial"/>
          <w:szCs w:val="22"/>
        </w:rPr>
        <w:t>it</w:t>
      </w:r>
      <w:r w:rsidR="00A46015" w:rsidRPr="000D7BF7">
        <w:rPr>
          <w:rFonts w:cs="Arial"/>
          <w:szCs w:val="22"/>
        </w:rPr>
        <w:t xml:space="preserve"> require</w:t>
      </w:r>
      <w:r w:rsidRPr="000D7BF7">
        <w:rPr>
          <w:rFonts w:cs="Arial"/>
          <w:szCs w:val="22"/>
        </w:rPr>
        <w:t>s</w:t>
      </w:r>
      <w:r w:rsidR="00A46015" w:rsidRPr="000D7BF7">
        <w:rPr>
          <w:rFonts w:cs="Arial"/>
          <w:szCs w:val="22"/>
        </w:rPr>
        <w:t xml:space="preserve"> that this practice is followed (as a maximum timescale) for all complaints.</w:t>
      </w:r>
      <w:r w:rsidR="00A46015" w:rsidRPr="00BD6DE4">
        <w:rPr>
          <w:rFonts w:cs="Arial"/>
          <w:sz w:val="20"/>
          <w:szCs w:val="20"/>
        </w:rPr>
        <w:t xml:space="preserve"> </w:t>
      </w:r>
    </w:p>
    <w:p w14:paraId="62DBCA4B" w14:textId="77777777" w:rsidR="000D7BF7" w:rsidRDefault="000D7BF7" w:rsidP="000D7BF7">
      <w:pPr>
        <w:pStyle w:val="Heading3"/>
      </w:pPr>
      <w:bookmarkStart w:id="759" w:name="_Toc65248309"/>
      <w:r>
        <w:t xml:space="preserve">Complaints resolved by close of the third business </w:t>
      </w:r>
      <w:proofErr w:type="gramStart"/>
      <w:r>
        <w:t>day</w:t>
      </w:r>
      <w:bookmarkEnd w:id="759"/>
      <w:proofErr w:type="gramEnd"/>
    </w:p>
    <w:p w14:paraId="24EC98C8" w14:textId="11F39718" w:rsidR="000D7BF7" w:rsidRDefault="000D7BF7" w:rsidP="000D7BF7">
      <w:pPr>
        <w:pStyle w:val="BodyText1"/>
      </w:pPr>
      <w:r>
        <w:t xml:space="preserve">If the Firm satisfactorily resolves the complaint by close of business on the third business day following the receipt of the complaint then the Firm will issue a written “Summary Resolution Communication” to the complainant, advising that it considers the complaint as resolved and inform the complainant, for eligible complainants, about their options for referring the complaint back to the Firm or for onward referral to the Financial Ombudsman Service if they are dissatisfied.  </w:t>
      </w:r>
    </w:p>
    <w:p w14:paraId="2E07DDCF" w14:textId="4E941867" w:rsidR="000D7BF7" w:rsidRPr="000D7BF7" w:rsidRDefault="000D7BF7" w:rsidP="000D7BF7">
      <w:pPr>
        <w:rPr>
          <w:szCs w:val="22"/>
        </w:rPr>
      </w:pPr>
      <w:r w:rsidRPr="000D7BF7">
        <w:rPr>
          <w:szCs w:val="22"/>
        </w:rPr>
        <w:t xml:space="preserve">In addition to sending a complainant a </w:t>
      </w:r>
      <w:r>
        <w:rPr>
          <w:szCs w:val="22"/>
        </w:rPr>
        <w:t>“</w:t>
      </w:r>
      <w:r w:rsidRPr="000D7BF7">
        <w:rPr>
          <w:szCs w:val="22"/>
        </w:rPr>
        <w:t>Summary Resolution Communication</w:t>
      </w:r>
      <w:r>
        <w:rPr>
          <w:szCs w:val="22"/>
        </w:rPr>
        <w:t>”</w:t>
      </w:r>
      <w:r w:rsidRPr="000D7BF7">
        <w:rPr>
          <w:szCs w:val="22"/>
        </w:rPr>
        <w:t>, the Firm may also use other methods to communicate the information where:</w:t>
      </w:r>
    </w:p>
    <w:p w14:paraId="7ED52470" w14:textId="02D59455" w:rsidR="000D7BF7" w:rsidRPr="000D7BF7" w:rsidRDefault="000D7BF7" w:rsidP="000D7BF7">
      <w:pPr>
        <w:pStyle w:val="ListParagraph"/>
        <w:numPr>
          <w:ilvl w:val="0"/>
          <w:numId w:val="47"/>
        </w:numPr>
        <w:jc w:val="left"/>
        <w:rPr>
          <w:szCs w:val="22"/>
        </w:rPr>
      </w:pPr>
      <w:r w:rsidRPr="000D7BF7">
        <w:rPr>
          <w:szCs w:val="22"/>
        </w:rPr>
        <w:t>It considers that doing so may better meet the complainant’s needs; or</w:t>
      </w:r>
    </w:p>
    <w:p w14:paraId="229E4D4A" w14:textId="427608BB" w:rsidR="000D7BF7" w:rsidRPr="000D7BF7" w:rsidRDefault="000D7BF7" w:rsidP="000D7BF7">
      <w:pPr>
        <w:pStyle w:val="ListParagraph"/>
        <w:numPr>
          <w:ilvl w:val="0"/>
          <w:numId w:val="43"/>
        </w:numPr>
        <w:jc w:val="left"/>
        <w:rPr>
          <w:szCs w:val="22"/>
        </w:rPr>
      </w:pPr>
      <w:r w:rsidRPr="000D7BF7">
        <w:rPr>
          <w:szCs w:val="22"/>
        </w:rPr>
        <w:t>The complainant and the Firm have already been using another method to communicate about the complaint.</w:t>
      </w:r>
    </w:p>
    <w:p w14:paraId="173D9222" w14:textId="647F5983" w:rsidR="000D7BF7" w:rsidRDefault="000D7BF7" w:rsidP="000D7BF7">
      <w:pPr>
        <w:pStyle w:val="Heading3"/>
      </w:pPr>
      <w:bookmarkStart w:id="760" w:name="_Toc65248310"/>
      <w:r w:rsidRPr="00BD6DE4">
        <w:t xml:space="preserve">Complaints </w:t>
      </w:r>
      <w:r>
        <w:t>not s</w:t>
      </w:r>
      <w:r w:rsidRPr="00BD6DE4">
        <w:t xml:space="preserve">ettled </w:t>
      </w:r>
      <w:r>
        <w:t>within</w:t>
      </w:r>
      <w:r w:rsidRPr="00BD6DE4">
        <w:t xml:space="preserve"> 3 </w:t>
      </w:r>
      <w:r>
        <w:t xml:space="preserve">business </w:t>
      </w:r>
      <w:proofErr w:type="gramStart"/>
      <w:r>
        <w:t>days</w:t>
      </w:r>
      <w:bookmarkEnd w:id="760"/>
      <w:proofErr w:type="gramEnd"/>
    </w:p>
    <w:p w14:paraId="7482BA1D" w14:textId="77777777" w:rsidR="000D7BF7" w:rsidRDefault="000D7BF7" w:rsidP="000D7BF7">
      <w:pPr>
        <w:pStyle w:val="BodyText1"/>
      </w:pPr>
      <w:r>
        <w:t>On receipt of a complaint the Firm will send the complainant a written acknowledgement providing confirmation that is has received the compliant and is dealing with it.</w:t>
      </w:r>
    </w:p>
    <w:p w14:paraId="562AE2A5" w14:textId="77777777" w:rsidR="000D7BF7" w:rsidRDefault="000D7BF7" w:rsidP="000D7BF7">
      <w:pPr>
        <w:pStyle w:val="BodyText1"/>
      </w:pPr>
      <w:r>
        <w:t>The Firm will ensure that the complainant is kept informed of the progress of the measures being taken for resolution of the complaint. The Firm will write to complainants after four weeks if it has not reached a decision.</w:t>
      </w:r>
    </w:p>
    <w:p w14:paraId="4645B460" w14:textId="77777777" w:rsidR="000D7BF7" w:rsidRPr="00415AA4" w:rsidRDefault="000D7BF7" w:rsidP="000D7BF7">
      <w:pPr>
        <w:pStyle w:val="BodyText1"/>
      </w:pPr>
      <w:r>
        <w:t>The Firm will issue a final response to the complainant within 8 weeks and inform the complainant, for eligible complainants, about their options for onward referral to the Financial Ombudsman Service.</w:t>
      </w:r>
    </w:p>
    <w:tbl>
      <w:tblPr>
        <w:tblW w:w="0" w:type="auto"/>
        <w:tblBorders>
          <w:top w:val="single" w:sz="12" w:space="0" w:color="000000"/>
          <w:bottom w:val="single" w:sz="12" w:space="0" w:color="000000"/>
        </w:tblBorders>
        <w:tblLook w:val="04A0" w:firstRow="1" w:lastRow="0" w:firstColumn="1" w:lastColumn="0" w:noHBand="0" w:noVBand="1"/>
      </w:tblPr>
      <w:tblGrid>
        <w:gridCol w:w="2235"/>
        <w:gridCol w:w="7619"/>
      </w:tblGrid>
      <w:tr w:rsidR="000D7BF7" w:rsidRPr="00C56459" w14:paraId="6361726C" w14:textId="77777777" w:rsidTr="006B374D">
        <w:tc>
          <w:tcPr>
            <w:tcW w:w="2235" w:type="dxa"/>
            <w:tcBorders>
              <w:bottom w:val="single" w:sz="6" w:space="0" w:color="000000"/>
              <w:right w:val="single" w:sz="6" w:space="0" w:color="000000"/>
            </w:tcBorders>
            <w:shd w:val="clear" w:color="auto" w:fill="auto"/>
          </w:tcPr>
          <w:p w14:paraId="7B2597F2" w14:textId="77777777" w:rsidR="000D7BF7" w:rsidRPr="00C56459" w:rsidRDefault="000D7BF7" w:rsidP="006B374D">
            <w:pPr>
              <w:rPr>
                <w:rFonts w:cs="Calibri"/>
                <w:b/>
                <w:i/>
                <w:iCs/>
                <w:szCs w:val="22"/>
              </w:rPr>
            </w:pPr>
            <w:r w:rsidRPr="00C56459">
              <w:rPr>
                <w:rFonts w:cs="Calibri"/>
                <w:b/>
                <w:i/>
                <w:iCs/>
                <w:szCs w:val="22"/>
              </w:rPr>
              <w:t>Letter</w:t>
            </w:r>
          </w:p>
        </w:tc>
        <w:tc>
          <w:tcPr>
            <w:tcW w:w="7619" w:type="dxa"/>
            <w:tcBorders>
              <w:bottom w:val="single" w:sz="6" w:space="0" w:color="000000"/>
            </w:tcBorders>
            <w:shd w:val="clear" w:color="auto" w:fill="auto"/>
          </w:tcPr>
          <w:p w14:paraId="6C430D48" w14:textId="77777777" w:rsidR="000D7BF7" w:rsidRPr="00C56459" w:rsidRDefault="000D7BF7" w:rsidP="006B374D">
            <w:pPr>
              <w:rPr>
                <w:rFonts w:cs="Calibri"/>
                <w:b/>
                <w:i/>
                <w:iCs/>
                <w:szCs w:val="22"/>
              </w:rPr>
            </w:pPr>
            <w:r w:rsidRPr="00C56459">
              <w:rPr>
                <w:rFonts w:cs="Calibri"/>
                <w:b/>
                <w:i/>
                <w:iCs/>
                <w:szCs w:val="22"/>
              </w:rPr>
              <w:t>Timing</w:t>
            </w:r>
          </w:p>
        </w:tc>
      </w:tr>
      <w:tr w:rsidR="000D7BF7" w:rsidRPr="00C56459" w14:paraId="0F704877" w14:textId="77777777" w:rsidTr="006B374D">
        <w:tc>
          <w:tcPr>
            <w:tcW w:w="2235" w:type="dxa"/>
            <w:tcBorders>
              <w:right w:val="single" w:sz="6" w:space="0" w:color="000000"/>
            </w:tcBorders>
            <w:shd w:val="clear" w:color="auto" w:fill="auto"/>
          </w:tcPr>
          <w:p w14:paraId="2C6F8F66" w14:textId="77777777" w:rsidR="000D7BF7" w:rsidRPr="00C56459" w:rsidRDefault="000D7BF7" w:rsidP="006B374D">
            <w:pPr>
              <w:rPr>
                <w:rFonts w:cs="Calibri"/>
                <w:szCs w:val="22"/>
              </w:rPr>
            </w:pPr>
            <w:r w:rsidRPr="00C56459">
              <w:rPr>
                <w:rFonts w:cs="Calibri"/>
                <w:szCs w:val="22"/>
              </w:rPr>
              <w:t>Initial response letter</w:t>
            </w:r>
          </w:p>
        </w:tc>
        <w:tc>
          <w:tcPr>
            <w:tcW w:w="7619" w:type="dxa"/>
            <w:shd w:val="clear" w:color="auto" w:fill="auto"/>
          </w:tcPr>
          <w:p w14:paraId="4EDD00B0" w14:textId="77777777" w:rsidR="000D7BF7" w:rsidRPr="00C56459" w:rsidRDefault="000D7BF7" w:rsidP="006B374D">
            <w:pPr>
              <w:rPr>
                <w:rFonts w:cs="Calibri"/>
                <w:szCs w:val="22"/>
              </w:rPr>
            </w:pPr>
            <w:r w:rsidRPr="00C56459">
              <w:rPr>
                <w:rFonts w:cs="Calibri"/>
                <w:szCs w:val="22"/>
              </w:rPr>
              <w:t>Promptly: by the next working day unless there are exceptional circumstances.</w:t>
            </w:r>
          </w:p>
        </w:tc>
      </w:tr>
      <w:tr w:rsidR="000D7BF7" w:rsidRPr="00C56459" w14:paraId="49F43C3B" w14:textId="77777777" w:rsidTr="006B374D">
        <w:tc>
          <w:tcPr>
            <w:tcW w:w="2235" w:type="dxa"/>
            <w:tcBorders>
              <w:right w:val="single" w:sz="6" w:space="0" w:color="000000"/>
            </w:tcBorders>
            <w:shd w:val="clear" w:color="auto" w:fill="auto"/>
          </w:tcPr>
          <w:p w14:paraId="6198BF9D" w14:textId="77777777" w:rsidR="000D7BF7" w:rsidRPr="00C56459" w:rsidRDefault="000D7BF7" w:rsidP="006B374D">
            <w:pPr>
              <w:rPr>
                <w:rFonts w:cs="Calibri"/>
                <w:szCs w:val="22"/>
              </w:rPr>
            </w:pPr>
            <w:r w:rsidRPr="00C56459">
              <w:rPr>
                <w:rFonts w:cs="Calibri"/>
                <w:szCs w:val="22"/>
              </w:rPr>
              <w:t>Holding letter</w:t>
            </w:r>
          </w:p>
        </w:tc>
        <w:tc>
          <w:tcPr>
            <w:tcW w:w="7619" w:type="dxa"/>
            <w:shd w:val="clear" w:color="auto" w:fill="auto"/>
          </w:tcPr>
          <w:p w14:paraId="3BFBE7B1" w14:textId="77777777" w:rsidR="000D7BF7" w:rsidRPr="00415AA4" w:rsidRDefault="000D7BF7" w:rsidP="006B374D">
            <w:pPr>
              <w:rPr>
                <w:rFonts w:cs="Calibri"/>
                <w:i/>
                <w:szCs w:val="22"/>
              </w:rPr>
            </w:pPr>
            <w:r w:rsidRPr="00C56459">
              <w:rPr>
                <w:rFonts w:cs="Calibri"/>
                <w:szCs w:val="22"/>
              </w:rPr>
              <w:t>Optional until the eighth week</w:t>
            </w:r>
            <w:r>
              <w:rPr>
                <w:rFonts w:cs="Calibri"/>
                <w:szCs w:val="22"/>
              </w:rPr>
              <w:t xml:space="preserve">. </w:t>
            </w:r>
            <w:r w:rsidRPr="00C56459">
              <w:rPr>
                <w:rFonts w:cs="Calibri"/>
                <w:szCs w:val="22"/>
              </w:rPr>
              <w:t xml:space="preserve">When the investigation has not involved a continuous dialogue the complaints manager may issue a holding letter after four weeks if the complaint remains outstanding. </w:t>
            </w:r>
            <w:r w:rsidRPr="00C56459">
              <w:rPr>
                <w:rFonts w:cs="Calibri"/>
                <w:i/>
                <w:szCs w:val="22"/>
              </w:rPr>
              <w:t>The holding letter can be issued more frequently if necessary or desirable.</w:t>
            </w:r>
          </w:p>
        </w:tc>
      </w:tr>
      <w:tr w:rsidR="000D7BF7" w:rsidRPr="00C56459" w14:paraId="31007AF4" w14:textId="77777777" w:rsidTr="006B374D">
        <w:tc>
          <w:tcPr>
            <w:tcW w:w="2235" w:type="dxa"/>
            <w:tcBorders>
              <w:right w:val="single" w:sz="6" w:space="0" w:color="000000"/>
            </w:tcBorders>
            <w:shd w:val="clear" w:color="auto" w:fill="auto"/>
          </w:tcPr>
          <w:p w14:paraId="39B76F7D" w14:textId="77777777" w:rsidR="000D7BF7" w:rsidRPr="00C56459" w:rsidRDefault="000D7BF7" w:rsidP="006B374D">
            <w:pPr>
              <w:rPr>
                <w:rFonts w:cs="Calibri"/>
                <w:szCs w:val="22"/>
              </w:rPr>
            </w:pPr>
            <w:r w:rsidRPr="00C56459">
              <w:rPr>
                <w:rFonts w:cs="Calibri"/>
                <w:szCs w:val="22"/>
              </w:rPr>
              <w:lastRenderedPageBreak/>
              <w:t>Final response</w:t>
            </w:r>
          </w:p>
        </w:tc>
        <w:tc>
          <w:tcPr>
            <w:tcW w:w="7619" w:type="dxa"/>
            <w:shd w:val="clear" w:color="auto" w:fill="auto"/>
          </w:tcPr>
          <w:p w14:paraId="4D3CCFE6" w14:textId="77777777" w:rsidR="000D7BF7" w:rsidRPr="00C56459" w:rsidRDefault="000D7BF7" w:rsidP="006B374D">
            <w:pPr>
              <w:rPr>
                <w:rFonts w:cs="Calibri"/>
                <w:szCs w:val="22"/>
              </w:rPr>
            </w:pPr>
            <w:r w:rsidRPr="00C56459">
              <w:rPr>
                <w:rFonts w:cs="Calibri"/>
                <w:szCs w:val="22"/>
              </w:rPr>
              <w:t xml:space="preserve">By end of the eighth week after the receipt of the complaint in all cases, but sooner whenever possible. If, exceptionally, a full response is not possible by this time </w:t>
            </w:r>
            <w:r>
              <w:rPr>
                <w:rFonts w:cs="Calibri"/>
                <w:szCs w:val="22"/>
              </w:rPr>
              <w:t>the F</w:t>
            </w:r>
            <w:r w:rsidRPr="00C56459">
              <w:rPr>
                <w:rFonts w:cs="Calibri"/>
                <w:szCs w:val="22"/>
              </w:rPr>
              <w:t xml:space="preserve">irm must send out a holding letter explaining why it has not been able to issue a decision within the above time frame and when it expects to be able to provide a decision. </w:t>
            </w:r>
            <w:r>
              <w:rPr>
                <w:rFonts w:cs="Calibri"/>
                <w:szCs w:val="22"/>
              </w:rPr>
              <w:t>It</w:t>
            </w:r>
            <w:r w:rsidRPr="00C56459">
              <w:rPr>
                <w:rFonts w:cs="Calibri"/>
                <w:szCs w:val="22"/>
              </w:rPr>
              <w:t xml:space="preserve"> should however</w:t>
            </w:r>
            <w:r>
              <w:rPr>
                <w:rFonts w:cs="Calibri"/>
                <w:szCs w:val="22"/>
              </w:rPr>
              <w:t xml:space="preserve"> be</w:t>
            </w:r>
            <w:r w:rsidRPr="00C56459">
              <w:rPr>
                <w:rFonts w:cs="Calibri"/>
                <w:szCs w:val="22"/>
              </w:rPr>
              <w:t xml:space="preserve"> note</w:t>
            </w:r>
            <w:r>
              <w:rPr>
                <w:rFonts w:cs="Calibri"/>
                <w:szCs w:val="22"/>
              </w:rPr>
              <w:t>d</w:t>
            </w:r>
            <w:r w:rsidRPr="00C56459">
              <w:rPr>
                <w:rFonts w:cs="Calibri"/>
                <w:szCs w:val="22"/>
              </w:rPr>
              <w:t xml:space="preserve"> </w:t>
            </w:r>
            <w:r w:rsidRPr="00C56459">
              <w:rPr>
                <w:rFonts w:cs="Calibri"/>
                <w:i/>
                <w:szCs w:val="22"/>
              </w:rPr>
              <w:t>that it is a requirement that final responses are issued by the end of eight weeks after receipt of complaints</w:t>
            </w:r>
            <w:r w:rsidRPr="00C56459">
              <w:rPr>
                <w:rFonts w:cs="Calibri"/>
                <w:szCs w:val="22"/>
              </w:rPr>
              <w:t>.</w:t>
            </w:r>
          </w:p>
        </w:tc>
      </w:tr>
    </w:tbl>
    <w:p w14:paraId="7A79B8A8" w14:textId="77777777" w:rsidR="000D7BF7" w:rsidRPr="00BD6DE4" w:rsidRDefault="000D7BF7" w:rsidP="000D7BF7">
      <w:pPr>
        <w:rPr>
          <w:rFonts w:cs="Arial"/>
          <w:b/>
          <w:sz w:val="20"/>
          <w:szCs w:val="20"/>
        </w:rPr>
      </w:pPr>
    </w:p>
    <w:p w14:paraId="24BBEEBE" w14:textId="77777777" w:rsidR="000D7BF7" w:rsidRDefault="000D7BF7" w:rsidP="000D7BF7">
      <w:pPr>
        <w:pStyle w:val="BodyText1"/>
      </w:pPr>
      <w:r>
        <w:t>The final response will clearly set out:</w:t>
      </w:r>
    </w:p>
    <w:p w14:paraId="530D55B4" w14:textId="77777777" w:rsidR="000D7BF7" w:rsidRDefault="000D7BF7" w:rsidP="000D7BF7">
      <w:pPr>
        <w:pStyle w:val="BodyText1"/>
        <w:numPr>
          <w:ilvl w:val="0"/>
          <w:numId w:val="43"/>
        </w:numPr>
      </w:pPr>
      <w:r>
        <w:t>Whether the Firm accepts or rejects the complaint</w:t>
      </w:r>
    </w:p>
    <w:p w14:paraId="45533D0B" w14:textId="77777777" w:rsidR="000D7BF7" w:rsidRDefault="000D7BF7" w:rsidP="000D7BF7">
      <w:pPr>
        <w:pStyle w:val="BodyText1"/>
        <w:numPr>
          <w:ilvl w:val="0"/>
          <w:numId w:val="43"/>
        </w:numPr>
      </w:pPr>
      <w:r>
        <w:t>The reasons for rejection, where applicable</w:t>
      </w:r>
    </w:p>
    <w:p w14:paraId="5E12C5FD" w14:textId="77777777" w:rsidR="000D7BF7" w:rsidRDefault="000D7BF7" w:rsidP="000D7BF7">
      <w:pPr>
        <w:pStyle w:val="BodyText1"/>
        <w:numPr>
          <w:ilvl w:val="0"/>
          <w:numId w:val="43"/>
        </w:numPr>
      </w:pPr>
      <w:r>
        <w:t>The intention to offer redress or remedial action, where applicable</w:t>
      </w:r>
    </w:p>
    <w:p w14:paraId="1D9DA93D" w14:textId="77777777" w:rsidR="000D7BF7" w:rsidRDefault="000D7BF7" w:rsidP="000D7BF7">
      <w:pPr>
        <w:pStyle w:val="BodyText1"/>
        <w:numPr>
          <w:ilvl w:val="0"/>
          <w:numId w:val="43"/>
        </w:numPr>
      </w:pPr>
      <w:r>
        <w:t>Details of the redress to be offered and any compensation offered with a clear method of calculation.</w:t>
      </w:r>
    </w:p>
    <w:p w14:paraId="2DA70598" w14:textId="6AF0CCA8" w:rsidR="00A46015" w:rsidRPr="000D7BF7" w:rsidRDefault="00A46015" w:rsidP="000D7BF7">
      <w:pPr>
        <w:pStyle w:val="BodyText1"/>
      </w:pPr>
      <w:r w:rsidRPr="000D7BF7">
        <w:t>Additi</w:t>
      </w:r>
      <w:r w:rsidR="000D7BF7">
        <w:t xml:space="preserve">onally, where the client is an </w:t>
      </w:r>
      <w:r w:rsidRPr="000D7BF7">
        <w:t>eligible co</w:t>
      </w:r>
      <w:r w:rsidR="000D7BF7">
        <w:t>mplainant, the Firm will</w:t>
      </w:r>
      <w:r w:rsidRPr="000D7BF7">
        <w:t>:</w:t>
      </w:r>
    </w:p>
    <w:p w14:paraId="7B8E6458" w14:textId="1ECEBA78" w:rsidR="00A46015" w:rsidRPr="000D7BF7" w:rsidRDefault="00A46015" w:rsidP="000D7BF7">
      <w:pPr>
        <w:pStyle w:val="BodyText10"/>
        <w:numPr>
          <w:ilvl w:val="0"/>
          <w:numId w:val="43"/>
        </w:numPr>
        <w:rPr>
          <w:sz w:val="22"/>
          <w:szCs w:val="22"/>
          <w:lang w:eastAsia="en-GB" w:bidi="ar-SA"/>
        </w:rPr>
      </w:pPr>
      <w:r w:rsidRPr="000D7BF7">
        <w:rPr>
          <w:sz w:val="22"/>
          <w:szCs w:val="22"/>
          <w:lang w:eastAsia="en-GB" w:bidi="ar-SA"/>
        </w:rPr>
        <w:t xml:space="preserve">Explain that where the complainant disagrees with the </w:t>
      </w:r>
      <w:r w:rsidR="000D7BF7">
        <w:rPr>
          <w:sz w:val="22"/>
          <w:szCs w:val="22"/>
          <w:lang w:eastAsia="en-GB" w:bidi="ar-SA"/>
        </w:rPr>
        <w:t>F</w:t>
      </w:r>
      <w:r w:rsidRPr="000D7BF7">
        <w:rPr>
          <w:sz w:val="22"/>
          <w:szCs w:val="22"/>
          <w:lang w:eastAsia="en-GB" w:bidi="ar-SA"/>
        </w:rPr>
        <w:t xml:space="preserve">irm’s </w:t>
      </w:r>
      <w:proofErr w:type="gramStart"/>
      <w:r w:rsidRPr="000D7BF7">
        <w:rPr>
          <w:sz w:val="22"/>
          <w:szCs w:val="22"/>
          <w:lang w:eastAsia="en-GB" w:bidi="ar-SA"/>
        </w:rPr>
        <w:t>decision</w:t>
      </w:r>
      <w:proofErr w:type="gramEnd"/>
      <w:r w:rsidRPr="000D7BF7">
        <w:rPr>
          <w:sz w:val="22"/>
          <w:szCs w:val="22"/>
          <w:lang w:eastAsia="en-GB" w:bidi="ar-SA"/>
        </w:rPr>
        <w:t xml:space="preserve"> the</w:t>
      </w:r>
      <w:r w:rsidR="000D7BF7">
        <w:rPr>
          <w:sz w:val="22"/>
          <w:szCs w:val="22"/>
          <w:lang w:eastAsia="en-GB" w:bidi="ar-SA"/>
        </w:rPr>
        <w:t>y must refer the matter to the Financial O</w:t>
      </w:r>
      <w:r w:rsidRPr="000D7BF7">
        <w:rPr>
          <w:sz w:val="22"/>
          <w:szCs w:val="22"/>
          <w:lang w:eastAsia="en-GB" w:bidi="ar-SA"/>
        </w:rPr>
        <w:t>mbudsman</w:t>
      </w:r>
      <w:r w:rsidR="000D7BF7">
        <w:rPr>
          <w:sz w:val="22"/>
          <w:szCs w:val="22"/>
          <w:lang w:eastAsia="en-GB" w:bidi="ar-SA"/>
        </w:rPr>
        <w:t xml:space="preserve"> Service</w:t>
      </w:r>
      <w:r w:rsidRPr="000D7BF7">
        <w:rPr>
          <w:sz w:val="22"/>
          <w:szCs w:val="22"/>
          <w:lang w:eastAsia="en-GB" w:bidi="ar-SA"/>
        </w:rPr>
        <w:t xml:space="preserve"> within six months of the date of this letter or the right to use this service is lost</w:t>
      </w:r>
      <w:r w:rsidR="000D7BF7">
        <w:rPr>
          <w:sz w:val="22"/>
          <w:szCs w:val="22"/>
          <w:lang w:eastAsia="en-GB" w:bidi="ar-SA"/>
        </w:rPr>
        <w:t>,</w:t>
      </w:r>
      <w:r w:rsidRPr="000D7BF7">
        <w:rPr>
          <w:sz w:val="22"/>
          <w:szCs w:val="22"/>
          <w:lang w:eastAsia="en-GB" w:bidi="ar-SA"/>
        </w:rPr>
        <w:t xml:space="preserve"> and</w:t>
      </w:r>
    </w:p>
    <w:p w14:paraId="20AC72CA" w14:textId="77777777" w:rsidR="00A46015" w:rsidRDefault="00A46015" w:rsidP="000D7BF7">
      <w:pPr>
        <w:pStyle w:val="BodyText10"/>
        <w:numPr>
          <w:ilvl w:val="0"/>
          <w:numId w:val="43"/>
        </w:numPr>
        <w:rPr>
          <w:sz w:val="22"/>
          <w:szCs w:val="22"/>
          <w:lang w:eastAsia="en-GB" w:bidi="ar-SA"/>
        </w:rPr>
      </w:pPr>
      <w:r w:rsidRPr="000D7BF7">
        <w:rPr>
          <w:sz w:val="22"/>
          <w:szCs w:val="22"/>
          <w:lang w:eastAsia="en-GB" w:bidi="ar-SA"/>
        </w:rPr>
        <w:t xml:space="preserve">Enclose a copy of the Financial Ombudsman Service’s standard explanatory </w:t>
      </w:r>
      <w:proofErr w:type="gramStart"/>
      <w:r w:rsidRPr="000D7BF7">
        <w:rPr>
          <w:sz w:val="22"/>
          <w:szCs w:val="22"/>
          <w:lang w:eastAsia="en-GB" w:bidi="ar-SA"/>
        </w:rPr>
        <w:t>leaflet</w:t>
      </w:r>
      <w:proofErr w:type="gramEnd"/>
      <w:r w:rsidRPr="000D7BF7">
        <w:rPr>
          <w:sz w:val="22"/>
          <w:szCs w:val="22"/>
          <w:lang w:eastAsia="en-GB" w:bidi="ar-SA"/>
        </w:rPr>
        <w:t xml:space="preserve"> </w:t>
      </w:r>
    </w:p>
    <w:p w14:paraId="1904DEE3" w14:textId="36854948" w:rsidR="000D7BF7" w:rsidRPr="000D7BF7" w:rsidRDefault="000D7BF7" w:rsidP="000D7BF7">
      <w:pPr>
        <w:pStyle w:val="BodyText10"/>
        <w:rPr>
          <w:sz w:val="22"/>
          <w:szCs w:val="22"/>
          <w:lang w:eastAsia="en-GB" w:bidi="ar-SA"/>
        </w:rPr>
      </w:pPr>
      <w:r>
        <w:rPr>
          <w:sz w:val="22"/>
          <w:szCs w:val="22"/>
          <w:lang w:eastAsia="en-GB" w:bidi="ar-SA"/>
        </w:rPr>
        <w:t>The Firm will consider a complaint closed when it has issued its final response.</w:t>
      </w:r>
    </w:p>
    <w:p w14:paraId="022BD55E" w14:textId="3B80C07E" w:rsidR="00F3581E" w:rsidRDefault="00F57843" w:rsidP="00895A8B">
      <w:pPr>
        <w:pStyle w:val="Heading2"/>
      </w:pPr>
      <w:bookmarkStart w:id="761" w:name="_Toc65248311"/>
      <w:r>
        <w:t>Complaints</w:t>
      </w:r>
      <w:r w:rsidR="00F3581E">
        <w:t xml:space="preserve"> forwarding</w:t>
      </w:r>
      <w:bookmarkEnd w:id="761"/>
    </w:p>
    <w:p w14:paraId="41E93B02" w14:textId="07E2B7FC" w:rsidR="00F3581E" w:rsidRDefault="00F3581E" w:rsidP="00D749BD">
      <w:pPr>
        <w:pStyle w:val="BodyText1"/>
      </w:pPr>
      <w:r>
        <w:t xml:space="preserve">The Firm may promptly forward the complaint in writing to another party if they have reasonable grounds to believe that the other party may be </w:t>
      </w:r>
      <w:r w:rsidR="00F57843">
        <w:t>solely</w:t>
      </w:r>
      <w:r>
        <w:t xml:space="preserve"> or jointly responsible for the matter alleged in the complaint.  If a complaint is forwarded, the Firm will inform the complainant promptly in a final response of why the compla</w:t>
      </w:r>
      <w:r w:rsidR="003C4172">
        <w:t>i</w:t>
      </w:r>
      <w:r>
        <w:t xml:space="preserve">nt has been forwarded to another party and provide the </w:t>
      </w:r>
      <w:r w:rsidR="00F57843">
        <w:t>complainant</w:t>
      </w:r>
      <w:r>
        <w:t xml:space="preserve"> with the other party’s contact details.</w:t>
      </w:r>
    </w:p>
    <w:p w14:paraId="5B38BBF3" w14:textId="7DEA5FB3" w:rsidR="00F3581E" w:rsidRPr="00F3581E" w:rsidRDefault="00F3581E" w:rsidP="00D749BD">
      <w:pPr>
        <w:pStyle w:val="BodyText1"/>
      </w:pPr>
      <w:r>
        <w:t xml:space="preserve">If the Firm receives a forwarded complaint, the complaint will be treated as if the Firm has received the complaint directly and the same time limits will apply from the date on which the Firm has </w:t>
      </w:r>
      <w:r w:rsidR="00F57843">
        <w:t>received</w:t>
      </w:r>
      <w:r>
        <w:t xml:space="preserve"> the forwarded complaint.</w:t>
      </w:r>
    </w:p>
    <w:p w14:paraId="4C38A306" w14:textId="05413CF7" w:rsidR="00F3581E" w:rsidRDefault="00F3581E" w:rsidP="00895A8B">
      <w:pPr>
        <w:pStyle w:val="Heading2"/>
      </w:pPr>
      <w:bookmarkStart w:id="762" w:name="_Toc65248312"/>
      <w:r>
        <w:t>Complaints time barring</w:t>
      </w:r>
      <w:bookmarkEnd w:id="762"/>
    </w:p>
    <w:p w14:paraId="0C2A828D" w14:textId="78A6EB39" w:rsidR="00F3581E" w:rsidRDefault="00F3581E" w:rsidP="00D749BD">
      <w:pPr>
        <w:pStyle w:val="BodyText1"/>
      </w:pPr>
      <w:r>
        <w:t>If the Firm receives a complaint which is outside the time limits for referral to the Financial Ombudsman Service, it may reject the compliant without considering the merits but will explain this to the complainant in its final response.</w:t>
      </w:r>
    </w:p>
    <w:p w14:paraId="6CBF4769" w14:textId="1CA8E8CB" w:rsidR="00F3581E" w:rsidRDefault="00A60004" w:rsidP="00D749BD">
      <w:pPr>
        <w:pStyle w:val="BodyText1"/>
      </w:pPr>
      <w:r>
        <w:t>Unless the Firm consents, t</w:t>
      </w:r>
      <w:r w:rsidR="00F3581E">
        <w:t>he Financial Ombudsman Service will not consider a complaint if the complainant refers it to the Financial Ombudsman Service:</w:t>
      </w:r>
    </w:p>
    <w:p w14:paraId="7B7D7775" w14:textId="628F2A1C" w:rsidR="00F3581E" w:rsidRDefault="00F3581E" w:rsidP="00D749BD">
      <w:pPr>
        <w:pStyle w:val="BodyText1"/>
        <w:numPr>
          <w:ilvl w:val="0"/>
          <w:numId w:val="37"/>
        </w:numPr>
      </w:pPr>
      <w:r>
        <w:t xml:space="preserve">More than six months after the respondent sent the complainant its final </w:t>
      </w:r>
      <w:proofErr w:type="gramStart"/>
      <w:r>
        <w:t>response</w:t>
      </w:r>
      <w:proofErr w:type="gramEnd"/>
    </w:p>
    <w:p w14:paraId="294F5F2C" w14:textId="71FC807C" w:rsidR="00F3581E" w:rsidRDefault="00F3581E" w:rsidP="00D749BD">
      <w:pPr>
        <w:pStyle w:val="BodyText1"/>
        <w:numPr>
          <w:ilvl w:val="0"/>
          <w:numId w:val="37"/>
        </w:numPr>
      </w:pPr>
      <w:r>
        <w:t>More than six years after the event complained of</w:t>
      </w:r>
    </w:p>
    <w:p w14:paraId="34BB4FA3" w14:textId="20CD1527" w:rsidR="00F3581E" w:rsidRPr="00EC4A86" w:rsidRDefault="00F3581E" w:rsidP="00D749BD">
      <w:pPr>
        <w:pStyle w:val="BodyText1"/>
        <w:numPr>
          <w:ilvl w:val="0"/>
          <w:numId w:val="37"/>
        </w:numPr>
      </w:pPr>
      <w:r>
        <w:t xml:space="preserve">More than three years from the date on which the complainant became aware that he had cause for </w:t>
      </w:r>
      <w:proofErr w:type="gramStart"/>
      <w:r>
        <w:t>complaint</w:t>
      </w:r>
      <w:proofErr w:type="gramEnd"/>
    </w:p>
    <w:p w14:paraId="65065726" w14:textId="5C5D78CC" w:rsidR="00A46015" w:rsidRPr="00A46015" w:rsidRDefault="00A46015" w:rsidP="000D7BF7">
      <w:pPr>
        <w:pStyle w:val="Heading2"/>
      </w:pPr>
      <w:bookmarkStart w:id="763" w:name="_Toc65248313"/>
      <w:r w:rsidRPr="00A46015">
        <w:lastRenderedPageBreak/>
        <w:t>Financial Ombudsman Service</w:t>
      </w:r>
      <w:bookmarkEnd w:id="763"/>
    </w:p>
    <w:p w14:paraId="3F4A4870" w14:textId="5C836C0F" w:rsidR="00A46015" w:rsidRPr="000D7BF7" w:rsidRDefault="000D7BF7" w:rsidP="000D7BF7">
      <w:pPr>
        <w:rPr>
          <w:rFonts w:cs="Arial"/>
          <w:szCs w:val="22"/>
        </w:rPr>
      </w:pPr>
      <w:r>
        <w:rPr>
          <w:rFonts w:cs="Arial"/>
          <w:szCs w:val="22"/>
        </w:rPr>
        <w:t>The F</w:t>
      </w:r>
      <w:r w:rsidR="00A46015" w:rsidRPr="000D7BF7">
        <w:rPr>
          <w:rFonts w:cs="Arial"/>
          <w:szCs w:val="22"/>
        </w:rPr>
        <w:t xml:space="preserve">irm </w:t>
      </w:r>
      <w:r>
        <w:rPr>
          <w:rFonts w:cs="Arial"/>
          <w:szCs w:val="22"/>
        </w:rPr>
        <w:t>will</w:t>
      </w:r>
      <w:r w:rsidR="00A46015" w:rsidRPr="000D7BF7">
        <w:rPr>
          <w:rFonts w:cs="Arial"/>
          <w:szCs w:val="22"/>
        </w:rPr>
        <w:t xml:space="preserve"> co-operate fully with the </w:t>
      </w:r>
      <w:r>
        <w:rPr>
          <w:rFonts w:cs="Arial"/>
          <w:szCs w:val="22"/>
        </w:rPr>
        <w:t xml:space="preserve">Financial </w:t>
      </w:r>
      <w:r w:rsidR="00A46015" w:rsidRPr="000D7BF7">
        <w:rPr>
          <w:rFonts w:cs="Arial"/>
          <w:szCs w:val="22"/>
        </w:rPr>
        <w:t xml:space="preserve">Ombudsman </w:t>
      </w:r>
      <w:r>
        <w:rPr>
          <w:rFonts w:cs="Arial"/>
          <w:szCs w:val="22"/>
        </w:rPr>
        <w:t xml:space="preserve">Service </w:t>
      </w:r>
      <w:r w:rsidR="00A46015" w:rsidRPr="000D7BF7">
        <w:rPr>
          <w:rFonts w:cs="Arial"/>
          <w:szCs w:val="22"/>
        </w:rPr>
        <w:t>in resolving any complaints made against it and agrees to be bound by any awar</w:t>
      </w:r>
      <w:r>
        <w:rPr>
          <w:rFonts w:cs="Arial"/>
          <w:szCs w:val="22"/>
        </w:rPr>
        <w:t>ds made by the Ombudsman.  The F</w:t>
      </w:r>
      <w:r w:rsidR="00A46015" w:rsidRPr="000D7BF7">
        <w:rPr>
          <w:rFonts w:cs="Arial"/>
          <w:szCs w:val="22"/>
        </w:rPr>
        <w:t xml:space="preserve">irm undertakes to pay promptly the fees levied by the </w:t>
      </w:r>
      <w:r>
        <w:rPr>
          <w:rFonts w:cs="Arial"/>
          <w:szCs w:val="22"/>
        </w:rPr>
        <w:t xml:space="preserve">Financial </w:t>
      </w:r>
      <w:r w:rsidR="00A46015" w:rsidRPr="000D7BF7">
        <w:rPr>
          <w:rFonts w:cs="Arial"/>
          <w:szCs w:val="22"/>
        </w:rPr>
        <w:t>Ombudsman</w:t>
      </w:r>
      <w:r>
        <w:rPr>
          <w:rFonts w:cs="Arial"/>
          <w:szCs w:val="22"/>
        </w:rPr>
        <w:t xml:space="preserve"> Service</w:t>
      </w:r>
      <w:r w:rsidR="00A46015" w:rsidRPr="000D7BF7">
        <w:rPr>
          <w:rFonts w:cs="Arial"/>
          <w:szCs w:val="22"/>
        </w:rPr>
        <w:t xml:space="preserve">.  </w:t>
      </w:r>
    </w:p>
    <w:p w14:paraId="53F99FC9" w14:textId="77777777" w:rsidR="00A46015" w:rsidRDefault="00A46015" w:rsidP="006E1EDD">
      <w:pPr>
        <w:pStyle w:val="Heading2"/>
      </w:pPr>
      <w:bookmarkStart w:id="764" w:name="_Toc65248314"/>
      <w:r w:rsidRPr="00A46015">
        <w:t>Analysis</w:t>
      </w:r>
      <w:bookmarkEnd w:id="764"/>
    </w:p>
    <w:p w14:paraId="3DDE893F" w14:textId="1C42DEE4" w:rsidR="000D7BF7" w:rsidRPr="006E1EDD" w:rsidRDefault="006E1EDD" w:rsidP="006E1EDD">
      <w:pPr>
        <w:pStyle w:val="BodyText1"/>
      </w:pPr>
      <w:r>
        <w:t xml:space="preserve">The Firm will conduct root </w:t>
      </w:r>
      <w:r w:rsidR="0093322C">
        <w:t>because</w:t>
      </w:r>
      <w:r>
        <w:t xml:space="preserve"> analysis of any complaint received and record any appropriate actions taken.  Complaints will be analysed for any reoccurring patterns and all lessons learnt will be incorporated into future training and development.  The causes of complaints will be recorded </w:t>
      </w:r>
      <w:r w:rsidR="0093322C">
        <w:t>in the</w:t>
      </w:r>
      <w:r>
        <w:t xml:space="preserve"> Management Information and will be used with the prioritisation of dealing with the root causes. </w:t>
      </w:r>
    </w:p>
    <w:p w14:paraId="3DA2F077" w14:textId="7A2459FD" w:rsidR="006F1DD2" w:rsidRDefault="006F1DD2" w:rsidP="00EC4A86">
      <w:pPr>
        <w:pStyle w:val="Heading1"/>
      </w:pPr>
      <w:bookmarkStart w:id="765" w:name="_Toc65248315"/>
      <w:r w:rsidRPr="00C56459">
        <w:t>The procedure</w:t>
      </w:r>
      <w:bookmarkEnd w:id="765"/>
    </w:p>
    <w:p w14:paraId="2EEFDC13" w14:textId="278338B2" w:rsidR="006F1DD2" w:rsidRPr="003C3E72" w:rsidRDefault="00D749BD" w:rsidP="00B3404E">
      <w:pPr>
        <w:rPr>
          <w:rFonts w:cs="Calibri"/>
          <w:szCs w:val="22"/>
        </w:rPr>
      </w:pPr>
      <w:r w:rsidRPr="00B3404E">
        <w:rPr>
          <w:rFonts w:cs="Calibri"/>
          <w:szCs w:val="22"/>
        </w:rPr>
        <w:t>Refer a</w:t>
      </w:r>
      <w:r w:rsidR="006F1DD2" w:rsidRPr="00B3404E">
        <w:rPr>
          <w:rFonts w:cs="Calibri"/>
          <w:szCs w:val="22"/>
        </w:rPr>
        <w:t xml:space="preserve">ny complaint verbal or written to </w:t>
      </w:r>
      <w:r w:rsidR="006F1DD2" w:rsidRPr="003C3E72">
        <w:rPr>
          <w:rFonts w:cs="Calibri"/>
          <w:szCs w:val="22"/>
        </w:rPr>
        <w:t xml:space="preserve">the </w:t>
      </w:r>
      <w:r w:rsidRPr="003C3E72">
        <w:rPr>
          <w:rFonts w:cs="Calibri"/>
          <w:szCs w:val="22"/>
        </w:rPr>
        <w:t>Complaints Manage</w:t>
      </w:r>
      <w:r w:rsidR="006E1EDD" w:rsidRPr="003C3E72">
        <w:rPr>
          <w:rFonts w:cs="Calibri"/>
          <w:szCs w:val="22"/>
        </w:rPr>
        <w:t>r</w:t>
      </w:r>
      <w:r w:rsidR="00CA3C46" w:rsidRPr="003C3E72">
        <w:rPr>
          <w:rFonts w:cs="Calibri"/>
          <w:szCs w:val="22"/>
        </w:rPr>
        <w:t>/Compliance Officer</w:t>
      </w:r>
      <w:r w:rsidR="006F1DD2" w:rsidRPr="003C3E72">
        <w:rPr>
          <w:rFonts w:cs="Calibri"/>
          <w:szCs w:val="22"/>
        </w:rPr>
        <w:t xml:space="preserve"> at the earliest opportunity. </w:t>
      </w:r>
    </w:p>
    <w:p w14:paraId="509B4593" w14:textId="37ABC14B" w:rsidR="00B3404E" w:rsidRDefault="00D749BD" w:rsidP="00B3404E">
      <w:pPr>
        <w:rPr>
          <w:rFonts w:cs="Calibri"/>
          <w:szCs w:val="22"/>
        </w:rPr>
      </w:pPr>
      <w:r w:rsidRPr="003C3E72">
        <w:rPr>
          <w:rFonts w:cs="Calibri"/>
          <w:szCs w:val="22"/>
        </w:rPr>
        <w:t xml:space="preserve">The Complaints </w:t>
      </w:r>
      <w:r w:rsidR="00CA3C46" w:rsidRPr="003C3E72">
        <w:rPr>
          <w:rFonts w:cs="Calibri"/>
          <w:szCs w:val="22"/>
        </w:rPr>
        <w:t>Manager/Compliance Officer</w:t>
      </w:r>
      <w:r w:rsidRPr="003C3E72">
        <w:rPr>
          <w:rFonts w:cs="Calibri"/>
          <w:szCs w:val="22"/>
        </w:rPr>
        <w:t xml:space="preserve"> </w:t>
      </w:r>
      <w:r w:rsidR="00B3404E" w:rsidRPr="003C3E72">
        <w:rPr>
          <w:rFonts w:cs="Calibri"/>
          <w:szCs w:val="22"/>
        </w:rPr>
        <w:t xml:space="preserve">will </w:t>
      </w:r>
      <w:r w:rsidR="00B3404E" w:rsidRPr="00B3404E">
        <w:rPr>
          <w:rFonts w:cs="Calibri"/>
          <w:szCs w:val="22"/>
        </w:rPr>
        <w:t>then</w:t>
      </w:r>
      <w:r w:rsidR="00B3404E">
        <w:rPr>
          <w:rFonts w:cs="Calibri"/>
          <w:szCs w:val="22"/>
        </w:rPr>
        <w:t>,</w:t>
      </w:r>
    </w:p>
    <w:p w14:paraId="48253E94" w14:textId="07AC0C04" w:rsidR="00B3404E" w:rsidRPr="00B3404E" w:rsidRDefault="00B3404E" w:rsidP="00B3404E">
      <w:pPr>
        <w:pStyle w:val="ListParagraph"/>
        <w:numPr>
          <w:ilvl w:val="0"/>
          <w:numId w:val="40"/>
        </w:numPr>
        <w:rPr>
          <w:rFonts w:cs="Calibri"/>
          <w:szCs w:val="22"/>
        </w:rPr>
      </w:pPr>
      <w:r w:rsidRPr="00B3404E">
        <w:rPr>
          <w:rFonts w:cs="Calibri"/>
          <w:szCs w:val="22"/>
        </w:rPr>
        <w:t xml:space="preserve">Make an initial assessment of the complaint, contacting the complainant for further information if required.  This can be done via telephone, </w:t>
      </w:r>
      <w:proofErr w:type="gramStart"/>
      <w:r w:rsidRPr="00B3404E">
        <w:rPr>
          <w:rFonts w:cs="Calibri"/>
          <w:szCs w:val="22"/>
        </w:rPr>
        <w:t>email</w:t>
      </w:r>
      <w:proofErr w:type="gramEnd"/>
      <w:r w:rsidRPr="00B3404E">
        <w:rPr>
          <w:rFonts w:cs="Calibri"/>
          <w:szCs w:val="22"/>
        </w:rPr>
        <w:t xml:space="preserve"> or any other appropriate means of communication</w:t>
      </w:r>
      <w:r w:rsidR="00CA3C46">
        <w:rPr>
          <w:rFonts w:cs="Calibri"/>
          <w:szCs w:val="22"/>
        </w:rPr>
        <w:t>.</w:t>
      </w:r>
      <w:r w:rsidRPr="00B3404E">
        <w:rPr>
          <w:rFonts w:cs="Calibri"/>
          <w:szCs w:val="22"/>
        </w:rPr>
        <w:t xml:space="preserve"> </w:t>
      </w:r>
    </w:p>
    <w:p w14:paraId="31FE57AE" w14:textId="6E5598E4" w:rsidR="00D749BD" w:rsidRPr="004323BA" w:rsidRDefault="00B3404E" w:rsidP="00B3404E">
      <w:pPr>
        <w:pStyle w:val="ListParagraph"/>
        <w:numPr>
          <w:ilvl w:val="0"/>
          <w:numId w:val="40"/>
        </w:numPr>
        <w:rPr>
          <w:rFonts w:cs="Calibri"/>
          <w:szCs w:val="22"/>
        </w:rPr>
      </w:pPr>
      <w:r w:rsidRPr="004323BA">
        <w:rPr>
          <w:rFonts w:cs="Calibri"/>
          <w:szCs w:val="22"/>
        </w:rPr>
        <w:t xml:space="preserve">If there is sufficient information and the complaint can be resolved within 3 business days, then proceed to step </w:t>
      </w:r>
      <w:r w:rsidR="004323BA" w:rsidRPr="004323BA">
        <w:rPr>
          <w:rFonts w:cs="Calibri"/>
          <w:szCs w:val="22"/>
        </w:rPr>
        <w:t>9</w:t>
      </w:r>
      <w:r w:rsidR="00CA3C46">
        <w:rPr>
          <w:rFonts w:cs="Calibri"/>
          <w:szCs w:val="22"/>
        </w:rPr>
        <w:t>.</w:t>
      </w:r>
    </w:p>
    <w:p w14:paraId="19FB8B6E" w14:textId="64D75FCE" w:rsidR="00B3404E" w:rsidRDefault="00B3404E" w:rsidP="00B3404E">
      <w:pPr>
        <w:pStyle w:val="ListParagraph"/>
        <w:numPr>
          <w:ilvl w:val="0"/>
          <w:numId w:val="40"/>
        </w:numPr>
        <w:rPr>
          <w:rFonts w:cs="Calibri"/>
          <w:szCs w:val="22"/>
        </w:rPr>
      </w:pPr>
      <w:r>
        <w:rPr>
          <w:rFonts w:cs="Calibri"/>
          <w:szCs w:val="22"/>
        </w:rPr>
        <w:t>If the complaint cannot be resolved within 3 business days, send out an initial response letter to the complainant using the Initial Response Letter Template, adding the details known about the complaint by the next working day</w:t>
      </w:r>
      <w:r w:rsidR="004323BA">
        <w:rPr>
          <w:rFonts w:cs="Calibri"/>
          <w:szCs w:val="22"/>
        </w:rPr>
        <w:t>, stating that the complaint has been received and is being dealt with</w:t>
      </w:r>
      <w:r w:rsidR="00CA3C46">
        <w:rPr>
          <w:rFonts w:cs="Calibri"/>
          <w:szCs w:val="22"/>
        </w:rPr>
        <w:t>.</w:t>
      </w:r>
      <w:r>
        <w:rPr>
          <w:rFonts w:cs="Calibri"/>
          <w:szCs w:val="22"/>
        </w:rPr>
        <w:t xml:space="preserve"> </w:t>
      </w:r>
    </w:p>
    <w:p w14:paraId="0AE12C8C" w14:textId="35836124" w:rsidR="00B3404E" w:rsidRDefault="00B3404E" w:rsidP="00B3404E">
      <w:pPr>
        <w:pStyle w:val="ListParagraph"/>
        <w:numPr>
          <w:ilvl w:val="0"/>
          <w:numId w:val="40"/>
        </w:numPr>
        <w:rPr>
          <w:rFonts w:cs="Calibri"/>
          <w:szCs w:val="22"/>
        </w:rPr>
      </w:pPr>
      <w:r>
        <w:rPr>
          <w:rFonts w:cs="Calibri"/>
          <w:szCs w:val="22"/>
        </w:rPr>
        <w:t>Investigate the complaint impartially obtaining additional information from the Firm and/or the complainant as necessary</w:t>
      </w:r>
      <w:r w:rsidR="00CA3C46">
        <w:rPr>
          <w:rFonts w:cs="Calibri"/>
          <w:szCs w:val="22"/>
        </w:rPr>
        <w:t>.</w:t>
      </w:r>
    </w:p>
    <w:p w14:paraId="3EC9B5BA" w14:textId="2AD189D2" w:rsidR="00B3404E" w:rsidRDefault="00B3404E" w:rsidP="00B3404E">
      <w:pPr>
        <w:pStyle w:val="ListParagraph"/>
        <w:numPr>
          <w:ilvl w:val="0"/>
          <w:numId w:val="40"/>
        </w:numPr>
        <w:rPr>
          <w:rFonts w:cs="Calibri"/>
          <w:szCs w:val="22"/>
        </w:rPr>
      </w:pPr>
      <w:r>
        <w:rPr>
          <w:rFonts w:cs="Calibri"/>
          <w:szCs w:val="22"/>
        </w:rPr>
        <w:t>Enter the complaint onto the Complaints Log and creat</w:t>
      </w:r>
      <w:r w:rsidR="0093322C">
        <w:rPr>
          <w:rFonts w:cs="Calibri"/>
          <w:szCs w:val="22"/>
        </w:rPr>
        <w:t>e</w:t>
      </w:r>
      <w:r>
        <w:rPr>
          <w:rFonts w:cs="Calibri"/>
          <w:szCs w:val="22"/>
        </w:rPr>
        <w:t xml:space="preserve"> a Complaint Record</w:t>
      </w:r>
      <w:r w:rsidR="00CA3C46">
        <w:rPr>
          <w:rFonts w:cs="Calibri"/>
          <w:szCs w:val="22"/>
        </w:rPr>
        <w:t>.</w:t>
      </w:r>
    </w:p>
    <w:p w14:paraId="5D28D4FA" w14:textId="77777777" w:rsidR="00B3404E" w:rsidRPr="00C56459" w:rsidRDefault="00B3404E" w:rsidP="00B3404E">
      <w:pPr>
        <w:numPr>
          <w:ilvl w:val="0"/>
          <w:numId w:val="40"/>
        </w:numPr>
        <w:spacing w:before="120" w:after="160" w:line="259" w:lineRule="auto"/>
        <w:jc w:val="left"/>
        <w:rPr>
          <w:rFonts w:eastAsia="Calibri" w:cs="Calibri"/>
          <w:szCs w:val="22"/>
          <w:lang w:eastAsia="en-US"/>
        </w:rPr>
      </w:pPr>
      <w:r w:rsidRPr="00C56459">
        <w:rPr>
          <w:rFonts w:eastAsia="Calibri" w:cs="Calibri"/>
          <w:szCs w:val="22"/>
          <w:lang w:eastAsia="en-US"/>
        </w:rPr>
        <w:t xml:space="preserve">Assess fairly, </w:t>
      </w:r>
      <w:proofErr w:type="gramStart"/>
      <w:r w:rsidRPr="00C56459">
        <w:rPr>
          <w:rFonts w:eastAsia="Calibri" w:cs="Calibri"/>
          <w:szCs w:val="22"/>
          <w:lang w:eastAsia="en-US"/>
        </w:rPr>
        <w:t>consistently</w:t>
      </w:r>
      <w:proofErr w:type="gramEnd"/>
      <w:r w:rsidRPr="00C56459">
        <w:rPr>
          <w:rFonts w:eastAsia="Calibri" w:cs="Calibri"/>
          <w:szCs w:val="22"/>
          <w:lang w:eastAsia="en-US"/>
        </w:rPr>
        <w:t xml:space="preserve"> and promptly:</w:t>
      </w:r>
    </w:p>
    <w:p w14:paraId="027F6646" w14:textId="187CD25E" w:rsidR="00B3404E" w:rsidRPr="00C56459" w:rsidRDefault="0093322C" w:rsidP="00B3404E">
      <w:pPr>
        <w:numPr>
          <w:ilvl w:val="0"/>
          <w:numId w:val="17"/>
        </w:numPr>
        <w:spacing w:before="120" w:after="160" w:line="259" w:lineRule="auto"/>
        <w:jc w:val="left"/>
        <w:rPr>
          <w:rFonts w:eastAsia="Calibri" w:cs="Calibri"/>
          <w:szCs w:val="22"/>
          <w:lang w:eastAsia="en-US"/>
        </w:rPr>
      </w:pPr>
      <w:r>
        <w:rPr>
          <w:rFonts w:eastAsia="Calibri" w:cs="Calibri"/>
          <w:szCs w:val="22"/>
          <w:lang w:eastAsia="en-US"/>
        </w:rPr>
        <w:t>T</w:t>
      </w:r>
      <w:r w:rsidR="00B3404E" w:rsidRPr="00C56459">
        <w:rPr>
          <w:rFonts w:eastAsia="Calibri" w:cs="Calibri"/>
          <w:szCs w:val="22"/>
          <w:lang w:eastAsia="en-US"/>
        </w:rPr>
        <w:t>he subject matter of the complaint</w:t>
      </w:r>
    </w:p>
    <w:p w14:paraId="6C832AAC" w14:textId="7702F7D7" w:rsidR="00B3404E" w:rsidRPr="00C56459" w:rsidRDefault="0093322C" w:rsidP="00B3404E">
      <w:pPr>
        <w:numPr>
          <w:ilvl w:val="0"/>
          <w:numId w:val="17"/>
        </w:numPr>
        <w:spacing w:before="120" w:after="160" w:line="259" w:lineRule="auto"/>
        <w:jc w:val="left"/>
        <w:rPr>
          <w:rFonts w:eastAsia="Calibri" w:cs="Calibri"/>
          <w:szCs w:val="22"/>
          <w:lang w:eastAsia="en-US"/>
        </w:rPr>
      </w:pPr>
      <w:r>
        <w:rPr>
          <w:rFonts w:eastAsia="Calibri" w:cs="Calibri"/>
          <w:szCs w:val="22"/>
          <w:lang w:eastAsia="en-US"/>
        </w:rPr>
        <w:t>W</w:t>
      </w:r>
      <w:r w:rsidR="00B3404E" w:rsidRPr="00C56459">
        <w:rPr>
          <w:rFonts w:eastAsia="Calibri" w:cs="Calibri"/>
          <w:szCs w:val="22"/>
          <w:lang w:eastAsia="en-US"/>
        </w:rPr>
        <w:t>hether the complaint should be upheld</w:t>
      </w:r>
    </w:p>
    <w:p w14:paraId="7F08FEDF" w14:textId="6E7724B5" w:rsidR="00B3404E" w:rsidRPr="00C56459" w:rsidRDefault="0093322C" w:rsidP="00B3404E">
      <w:pPr>
        <w:numPr>
          <w:ilvl w:val="0"/>
          <w:numId w:val="17"/>
        </w:numPr>
        <w:spacing w:before="120" w:after="160" w:line="259" w:lineRule="auto"/>
        <w:jc w:val="left"/>
        <w:rPr>
          <w:rFonts w:eastAsia="Calibri" w:cs="Calibri"/>
          <w:szCs w:val="22"/>
          <w:lang w:eastAsia="en-US"/>
        </w:rPr>
      </w:pPr>
      <w:r>
        <w:rPr>
          <w:rFonts w:eastAsia="Calibri" w:cs="Calibri"/>
          <w:szCs w:val="22"/>
          <w:lang w:eastAsia="en-US"/>
        </w:rPr>
        <w:t>W</w:t>
      </w:r>
      <w:r w:rsidR="00B3404E" w:rsidRPr="00C56459">
        <w:rPr>
          <w:rFonts w:eastAsia="Calibri" w:cs="Calibri"/>
          <w:szCs w:val="22"/>
          <w:lang w:eastAsia="en-US"/>
        </w:rPr>
        <w:t>hat remedial action or redress (or both) may be appropriate</w:t>
      </w:r>
    </w:p>
    <w:p w14:paraId="58DB31CF" w14:textId="0A486590" w:rsidR="00B3404E" w:rsidRPr="00B00EBF" w:rsidRDefault="0093322C" w:rsidP="00B00EBF">
      <w:pPr>
        <w:numPr>
          <w:ilvl w:val="0"/>
          <w:numId w:val="17"/>
        </w:numPr>
        <w:spacing w:before="120" w:after="160" w:line="259" w:lineRule="auto"/>
        <w:jc w:val="left"/>
        <w:rPr>
          <w:rFonts w:eastAsia="Calibri" w:cs="Calibri"/>
          <w:szCs w:val="22"/>
        </w:rPr>
      </w:pPr>
      <w:r>
        <w:rPr>
          <w:rFonts w:eastAsia="Calibri" w:cs="Calibri"/>
          <w:szCs w:val="22"/>
          <w:lang w:eastAsia="en-US"/>
        </w:rPr>
        <w:t>I</w:t>
      </w:r>
      <w:r w:rsidR="00B3404E" w:rsidRPr="00C56459">
        <w:rPr>
          <w:rFonts w:eastAsia="Calibri" w:cs="Calibri"/>
          <w:szCs w:val="22"/>
          <w:lang w:eastAsia="en-US"/>
        </w:rPr>
        <w:t xml:space="preserve">f appropriate, whether it has reasonable grounds to be satisfied that another </w:t>
      </w:r>
      <w:r w:rsidR="00B3404E">
        <w:rPr>
          <w:rFonts w:eastAsia="Calibri" w:cs="Calibri"/>
          <w:szCs w:val="22"/>
          <w:lang w:eastAsia="en-US"/>
        </w:rPr>
        <w:t>party/</w:t>
      </w:r>
      <w:r w:rsidR="00B3404E" w:rsidRPr="00C56459">
        <w:rPr>
          <w:rFonts w:eastAsia="Calibri" w:cs="Calibri"/>
          <w:szCs w:val="22"/>
          <w:lang w:eastAsia="en-US"/>
        </w:rPr>
        <w:t xml:space="preserve">respondent may be solely or jointly responsible for the </w:t>
      </w:r>
      <w:r w:rsidR="00B3404E">
        <w:rPr>
          <w:rFonts w:eastAsia="Calibri" w:cs="Calibri"/>
          <w:szCs w:val="22"/>
          <w:lang w:eastAsia="en-US"/>
        </w:rPr>
        <w:t>matter alleged in the complaint</w:t>
      </w:r>
      <w:r w:rsidR="00CA3C46">
        <w:rPr>
          <w:rFonts w:eastAsia="Calibri" w:cs="Calibri"/>
          <w:szCs w:val="22"/>
          <w:lang w:eastAsia="en-US"/>
        </w:rPr>
        <w:t>.</w:t>
      </w:r>
    </w:p>
    <w:p w14:paraId="2D14B4B9" w14:textId="2500335D" w:rsidR="00B3404E" w:rsidRDefault="00B3404E" w:rsidP="00B3404E">
      <w:pPr>
        <w:numPr>
          <w:ilvl w:val="0"/>
          <w:numId w:val="40"/>
        </w:numPr>
        <w:spacing w:before="120" w:line="240" w:lineRule="auto"/>
        <w:jc w:val="left"/>
        <w:rPr>
          <w:rFonts w:eastAsia="Calibri" w:cs="Calibri"/>
          <w:szCs w:val="22"/>
        </w:rPr>
      </w:pPr>
      <w:r>
        <w:rPr>
          <w:rFonts w:eastAsia="Calibri" w:cs="Calibri"/>
          <w:szCs w:val="22"/>
        </w:rPr>
        <w:t>If appropriate, forward the complaint to the relevant party/</w:t>
      </w:r>
      <w:r w:rsidR="00F57843">
        <w:rPr>
          <w:rFonts w:eastAsia="Calibri" w:cs="Calibri"/>
          <w:szCs w:val="22"/>
        </w:rPr>
        <w:t>respondent</w:t>
      </w:r>
      <w:r>
        <w:rPr>
          <w:rFonts w:eastAsia="Calibri" w:cs="Calibri"/>
          <w:szCs w:val="22"/>
        </w:rPr>
        <w:t xml:space="preserve"> and advise the complainant in writing </w:t>
      </w:r>
      <w:proofErr w:type="gramStart"/>
      <w:r>
        <w:rPr>
          <w:rFonts w:eastAsia="Calibri" w:cs="Calibri"/>
          <w:szCs w:val="22"/>
        </w:rPr>
        <w:t>why</w:t>
      </w:r>
      <w:proofErr w:type="gramEnd"/>
      <w:r>
        <w:rPr>
          <w:rFonts w:eastAsia="Calibri" w:cs="Calibri"/>
          <w:szCs w:val="22"/>
        </w:rPr>
        <w:t xml:space="preserve"> the complaint has been forwarded to the other party and provide the other party’s contact details</w:t>
      </w:r>
      <w:r w:rsidR="00CA3C46">
        <w:rPr>
          <w:rFonts w:eastAsia="Calibri" w:cs="Calibri"/>
          <w:szCs w:val="22"/>
        </w:rPr>
        <w:t>.</w:t>
      </w:r>
    </w:p>
    <w:p w14:paraId="6984AA97" w14:textId="13BF4670" w:rsidR="00B3404E" w:rsidRDefault="00B3404E" w:rsidP="00B3404E">
      <w:pPr>
        <w:numPr>
          <w:ilvl w:val="0"/>
          <w:numId w:val="40"/>
        </w:numPr>
        <w:spacing w:before="120" w:line="240" w:lineRule="auto"/>
        <w:jc w:val="left"/>
        <w:rPr>
          <w:rFonts w:eastAsia="Calibri" w:cs="Calibri"/>
          <w:szCs w:val="22"/>
        </w:rPr>
      </w:pPr>
      <w:r>
        <w:rPr>
          <w:rFonts w:eastAsia="Calibri" w:cs="Calibri"/>
          <w:szCs w:val="22"/>
        </w:rPr>
        <w:t>If the complaint is unresolved after four weeks, send out a holding letter using the Holding letter template, advising an expected resolution date</w:t>
      </w:r>
      <w:r w:rsidR="00CA3C46">
        <w:rPr>
          <w:rFonts w:eastAsia="Calibri" w:cs="Calibri"/>
          <w:szCs w:val="22"/>
        </w:rPr>
        <w:t>.</w:t>
      </w:r>
    </w:p>
    <w:p w14:paraId="6E3A7965" w14:textId="3347317E" w:rsidR="00945746" w:rsidRPr="00340002" w:rsidRDefault="00B3404E" w:rsidP="00945746">
      <w:pPr>
        <w:numPr>
          <w:ilvl w:val="0"/>
          <w:numId w:val="40"/>
        </w:numPr>
        <w:spacing w:before="120" w:after="160" w:line="259" w:lineRule="auto"/>
        <w:jc w:val="left"/>
        <w:rPr>
          <w:rFonts w:eastAsia="Calibri" w:cs="Calibri"/>
          <w:szCs w:val="22"/>
          <w:lang w:eastAsia="en-US"/>
        </w:rPr>
      </w:pPr>
      <w:r w:rsidRPr="00340002">
        <w:rPr>
          <w:rFonts w:eastAsia="Calibri" w:cs="Calibri"/>
          <w:szCs w:val="22"/>
        </w:rPr>
        <w:t>If the complaint is resolved</w:t>
      </w:r>
      <w:r w:rsidR="00945746" w:rsidRPr="00340002">
        <w:rPr>
          <w:rFonts w:eastAsia="Calibri" w:cs="Calibri"/>
          <w:szCs w:val="22"/>
        </w:rPr>
        <w:t xml:space="preserve">, </w:t>
      </w:r>
      <w:r w:rsidR="00945746" w:rsidRPr="00340002">
        <w:rPr>
          <w:rFonts w:eastAsia="Calibri" w:cs="Calibri"/>
          <w:szCs w:val="22"/>
          <w:lang w:eastAsia="en-US"/>
        </w:rPr>
        <w:t>communicate the Firm’s position on the complaint to the complainant and inform them about their options, including that they may be able to refer the complaint to an alternative dispute resolution entity (Financial Ombudsman Service</w:t>
      </w:r>
      <w:r w:rsidR="00F33B9C">
        <w:rPr>
          <w:rFonts w:eastAsia="Calibri" w:cs="Calibri"/>
          <w:szCs w:val="22"/>
          <w:lang w:eastAsia="en-US"/>
        </w:rPr>
        <w:t xml:space="preserve"> for eligible complainants</w:t>
      </w:r>
      <w:r w:rsidR="00945746" w:rsidRPr="00340002">
        <w:rPr>
          <w:rFonts w:eastAsia="Calibri" w:cs="Calibri"/>
          <w:szCs w:val="22"/>
          <w:lang w:eastAsia="en-US"/>
        </w:rPr>
        <w:t xml:space="preserve">) or that </w:t>
      </w:r>
      <w:r w:rsidR="00945746" w:rsidRPr="00340002">
        <w:rPr>
          <w:rFonts w:eastAsia="Calibri" w:cs="Calibri"/>
          <w:szCs w:val="22"/>
          <w:lang w:eastAsia="en-US"/>
        </w:rPr>
        <w:lastRenderedPageBreak/>
        <w:t>the complainant may be able to take civil action, using the Final Response Letter template.</w:t>
      </w:r>
      <w:r w:rsidR="006E1EDD">
        <w:rPr>
          <w:rFonts w:eastAsia="Calibri" w:cs="Calibri"/>
          <w:szCs w:val="22"/>
          <w:lang w:eastAsia="en-US"/>
        </w:rPr>
        <w:t xml:space="preserve"> If the complaint was resolved within 3 days, use the Summary Resolution Communication instead.</w:t>
      </w:r>
    </w:p>
    <w:p w14:paraId="2A684BA2" w14:textId="2BFDED63" w:rsidR="00B81CDE" w:rsidRPr="00B81CDE" w:rsidRDefault="00B81CDE" w:rsidP="003D4769">
      <w:pPr>
        <w:numPr>
          <w:ilvl w:val="0"/>
          <w:numId w:val="40"/>
        </w:numPr>
        <w:spacing w:before="120" w:line="240" w:lineRule="auto"/>
        <w:jc w:val="left"/>
        <w:rPr>
          <w:rFonts w:cs="Calibri"/>
          <w:szCs w:val="22"/>
        </w:rPr>
      </w:pPr>
      <w:r w:rsidRPr="00B81CDE">
        <w:rPr>
          <w:rFonts w:cs="Calibri"/>
          <w:szCs w:val="22"/>
        </w:rPr>
        <w:t>In the final response letter, clearly set out whether the Firm accepts or rejects the complaint, the reasons for rejecting any complaint or where the Firm accepts the complaint, and intends to offer redress or remedial action, details of the redress to be offered, any compensation offered and a clear method of calculation</w:t>
      </w:r>
      <w:r w:rsidR="00CA3C46">
        <w:rPr>
          <w:rFonts w:cs="Calibri"/>
          <w:szCs w:val="22"/>
        </w:rPr>
        <w:t>.</w:t>
      </w:r>
      <w:r w:rsidRPr="00B81CDE">
        <w:rPr>
          <w:rFonts w:cs="Calibri"/>
          <w:szCs w:val="22"/>
        </w:rPr>
        <w:t xml:space="preserve"> </w:t>
      </w:r>
    </w:p>
    <w:p w14:paraId="0A680636" w14:textId="0D4BC3B7" w:rsidR="004323BA" w:rsidRPr="00340002" w:rsidRDefault="004323BA" w:rsidP="004323BA">
      <w:pPr>
        <w:numPr>
          <w:ilvl w:val="0"/>
          <w:numId w:val="40"/>
        </w:numPr>
        <w:spacing w:before="120" w:line="240" w:lineRule="auto"/>
        <w:jc w:val="left"/>
        <w:rPr>
          <w:rFonts w:cs="Calibri"/>
          <w:szCs w:val="22"/>
        </w:rPr>
      </w:pPr>
      <w:r w:rsidRPr="00340002">
        <w:rPr>
          <w:rFonts w:eastAsia="Calibri" w:cs="Calibri"/>
          <w:szCs w:val="22"/>
          <w:lang w:eastAsia="en-US"/>
        </w:rPr>
        <w:t>In the final response letter</w:t>
      </w:r>
      <w:r w:rsidR="00F33B9C">
        <w:rPr>
          <w:rFonts w:eastAsia="Calibri" w:cs="Calibri"/>
          <w:szCs w:val="22"/>
          <w:lang w:eastAsia="en-US"/>
        </w:rPr>
        <w:t xml:space="preserve"> to eligible complainants</w:t>
      </w:r>
      <w:r w:rsidRPr="00340002">
        <w:rPr>
          <w:rFonts w:eastAsia="Calibri" w:cs="Calibri"/>
          <w:szCs w:val="22"/>
          <w:lang w:eastAsia="en-US"/>
        </w:rPr>
        <w:t xml:space="preserve">, enclose a copy of the Financial Ombudsman Service's standard explanatory leaflet, provide the website address of the Financial Ombudsman </w:t>
      </w:r>
      <w:proofErr w:type="gramStart"/>
      <w:r w:rsidRPr="00340002">
        <w:rPr>
          <w:rFonts w:eastAsia="Calibri" w:cs="Calibri"/>
          <w:szCs w:val="22"/>
          <w:lang w:eastAsia="en-US"/>
        </w:rPr>
        <w:t>Service</w:t>
      </w:r>
      <w:proofErr w:type="gramEnd"/>
      <w:r w:rsidRPr="00340002">
        <w:rPr>
          <w:rFonts w:eastAsia="Calibri" w:cs="Calibri"/>
          <w:szCs w:val="22"/>
          <w:lang w:eastAsia="en-US"/>
        </w:rPr>
        <w:t xml:space="preserve"> and</w:t>
      </w:r>
      <w:r w:rsidR="0093322C">
        <w:rPr>
          <w:rFonts w:eastAsia="Calibri" w:cs="Calibri"/>
          <w:szCs w:val="22"/>
          <w:lang w:eastAsia="en-US"/>
        </w:rPr>
        <w:t xml:space="preserve"> inform the complainant that if they are</w:t>
      </w:r>
      <w:r w:rsidRPr="00340002">
        <w:rPr>
          <w:rFonts w:eastAsia="Calibri" w:cs="Calibri"/>
          <w:szCs w:val="22"/>
          <w:lang w:eastAsia="en-US"/>
        </w:rPr>
        <w:t xml:space="preserve"> still dissatisfied with the Firm’s response, the complaint may now be referred to the Financial Ombudsman Service</w:t>
      </w:r>
      <w:r w:rsidR="00CA3C46">
        <w:rPr>
          <w:rFonts w:eastAsia="Calibri" w:cs="Calibri"/>
          <w:szCs w:val="22"/>
          <w:lang w:eastAsia="en-US"/>
        </w:rPr>
        <w:t>.</w:t>
      </w:r>
      <w:r w:rsidRPr="00340002">
        <w:rPr>
          <w:rFonts w:eastAsia="Calibri" w:cs="Calibri"/>
          <w:szCs w:val="22"/>
          <w:lang w:eastAsia="en-US"/>
        </w:rPr>
        <w:t xml:space="preserve"> </w:t>
      </w:r>
    </w:p>
    <w:p w14:paraId="2335710E" w14:textId="633C3326" w:rsidR="00B3404E" w:rsidRPr="00340002" w:rsidRDefault="00B3404E" w:rsidP="00B3404E">
      <w:pPr>
        <w:numPr>
          <w:ilvl w:val="0"/>
          <w:numId w:val="40"/>
        </w:numPr>
        <w:spacing w:before="120" w:line="240" w:lineRule="auto"/>
        <w:jc w:val="left"/>
        <w:rPr>
          <w:rFonts w:eastAsia="Calibri" w:cs="Calibri"/>
          <w:szCs w:val="22"/>
        </w:rPr>
      </w:pPr>
      <w:r w:rsidRPr="00340002">
        <w:rPr>
          <w:rFonts w:eastAsia="Calibri" w:cs="Calibri"/>
          <w:szCs w:val="22"/>
        </w:rPr>
        <w:t>Comply promptly with any offer of remedial action or redress accepted by the complainant</w:t>
      </w:r>
      <w:r w:rsidR="00CA3C46">
        <w:rPr>
          <w:rFonts w:eastAsia="Calibri" w:cs="Calibri"/>
          <w:szCs w:val="22"/>
        </w:rPr>
        <w:t>.</w:t>
      </w:r>
    </w:p>
    <w:p w14:paraId="595D6533" w14:textId="4C86A782" w:rsidR="00B3404E" w:rsidRPr="00340002" w:rsidRDefault="00B3404E" w:rsidP="00B3404E">
      <w:pPr>
        <w:pStyle w:val="ListParagraph"/>
        <w:numPr>
          <w:ilvl w:val="0"/>
          <w:numId w:val="40"/>
        </w:numPr>
        <w:rPr>
          <w:rFonts w:cs="Calibri"/>
          <w:szCs w:val="22"/>
        </w:rPr>
      </w:pPr>
      <w:r w:rsidRPr="00340002">
        <w:rPr>
          <w:rFonts w:cs="Calibri"/>
          <w:szCs w:val="22"/>
        </w:rPr>
        <w:t>Conduct a root cause analysis in the case of any complaint and record with the appropriate action having been taken. Record any actions with</w:t>
      </w:r>
      <w:r w:rsidR="0093322C">
        <w:rPr>
          <w:rFonts w:cs="Calibri"/>
          <w:szCs w:val="22"/>
        </w:rPr>
        <w:t>in</w:t>
      </w:r>
      <w:r w:rsidRPr="00340002">
        <w:rPr>
          <w:rFonts w:cs="Calibri"/>
          <w:szCs w:val="22"/>
        </w:rPr>
        <w:t xml:space="preserve"> the individual complaint record</w:t>
      </w:r>
      <w:r w:rsidR="00CA3C46">
        <w:rPr>
          <w:rFonts w:cs="Calibri"/>
          <w:szCs w:val="22"/>
        </w:rPr>
        <w:t>.</w:t>
      </w:r>
      <w:r w:rsidRPr="00340002">
        <w:rPr>
          <w:rFonts w:cs="Calibri"/>
          <w:szCs w:val="22"/>
        </w:rPr>
        <w:t xml:space="preserve"> </w:t>
      </w:r>
    </w:p>
    <w:p w14:paraId="7F396ED2" w14:textId="1B1B8DDB" w:rsidR="00B3404E" w:rsidRPr="00340002" w:rsidRDefault="00B3404E" w:rsidP="00B3404E">
      <w:pPr>
        <w:numPr>
          <w:ilvl w:val="0"/>
          <w:numId w:val="40"/>
        </w:numPr>
        <w:spacing w:before="120" w:line="240" w:lineRule="auto"/>
        <w:jc w:val="left"/>
        <w:rPr>
          <w:rFonts w:eastAsia="Calibri" w:cs="Calibri"/>
          <w:szCs w:val="22"/>
        </w:rPr>
      </w:pPr>
      <w:r w:rsidRPr="00340002">
        <w:rPr>
          <w:rFonts w:cs="Calibri"/>
          <w:szCs w:val="22"/>
        </w:rPr>
        <w:t>Liaise with senior management if any changes need to be made to the Firm’s procedures based on the analysis</w:t>
      </w:r>
      <w:r w:rsidR="00CA3C46">
        <w:rPr>
          <w:rFonts w:cs="Calibri"/>
          <w:szCs w:val="22"/>
        </w:rPr>
        <w:t>.</w:t>
      </w:r>
    </w:p>
    <w:p w14:paraId="0B7CECF0" w14:textId="63DB8794" w:rsidR="00B3404E" w:rsidRPr="00F02B2E" w:rsidRDefault="00945746" w:rsidP="00F02B2E">
      <w:pPr>
        <w:pStyle w:val="ListParagraph"/>
        <w:numPr>
          <w:ilvl w:val="0"/>
          <w:numId w:val="40"/>
        </w:numPr>
        <w:rPr>
          <w:rFonts w:cs="Calibri"/>
          <w:szCs w:val="22"/>
        </w:rPr>
      </w:pPr>
      <w:r w:rsidRPr="00340002">
        <w:rPr>
          <w:rFonts w:cs="Calibri"/>
          <w:szCs w:val="22"/>
        </w:rPr>
        <w:t>Update the Complaints Log and Complaints Record</w:t>
      </w:r>
      <w:r w:rsidR="004323BA" w:rsidRPr="00340002">
        <w:rPr>
          <w:rFonts w:cs="Calibri"/>
          <w:szCs w:val="22"/>
        </w:rPr>
        <w:t xml:space="preserve"> with the final decision including details of the amount of any redress offered.</w:t>
      </w:r>
    </w:p>
    <w:p w14:paraId="25B1157B" w14:textId="6983B81B" w:rsidR="006F1DD2" w:rsidRDefault="002B7486" w:rsidP="006F1DD2">
      <w:pPr>
        <w:pStyle w:val="Heading1"/>
      </w:pPr>
      <w:bookmarkStart w:id="766" w:name="_Toc65248316"/>
      <w:r>
        <w:t xml:space="preserve">Record </w:t>
      </w:r>
      <w:proofErr w:type="gramStart"/>
      <w:r>
        <w:t>keeping</w:t>
      </w:r>
      <w:bookmarkEnd w:id="766"/>
      <w:proofErr w:type="gramEnd"/>
    </w:p>
    <w:p w14:paraId="0F9EE251" w14:textId="7F885C7A" w:rsidR="00895A8B" w:rsidRDefault="002B7486" w:rsidP="002B7486">
      <w:pPr>
        <w:rPr>
          <w:rFonts w:eastAsia="Calibri" w:cs="Calibri"/>
          <w:szCs w:val="22"/>
        </w:rPr>
      </w:pPr>
      <w:r>
        <w:rPr>
          <w:rFonts w:eastAsia="Calibri" w:cs="Calibri"/>
          <w:szCs w:val="22"/>
        </w:rPr>
        <w:t>The Firm will</w:t>
      </w:r>
      <w:r w:rsidRPr="00C56459">
        <w:rPr>
          <w:rFonts w:eastAsia="Calibri" w:cs="Calibri"/>
          <w:szCs w:val="22"/>
        </w:rPr>
        <w:t xml:space="preserve"> keep a record of each complaint received and the measures taken for its resolut</w:t>
      </w:r>
      <w:r w:rsidR="00314F9F">
        <w:rPr>
          <w:rFonts w:eastAsia="Calibri" w:cs="Calibri"/>
          <w:szCs w:val="22"/>
        </w:rPr>
        <w:t>ion</w:t>
      </w:r>
      <w:r w:rsidR="000D7BF7">
        <w:rPr>
          <w:rFonts w:eastAsia="Calibri" w:cs="Calibri"/>
          <w:szCs w:val="22"/>
        </w:rPr>
        <w:t>, including any redress offered</w:t>
      </w:r>
      <w:r w:rsidR="00314F9F">
        <w:rPr>
          <w:rFonts w:eastAsia="Calibri" w:cs="Calibri"/>
          <w:szCs w:val="22"/>
        </w:rPr>
        <w:t>, and retain that record for</w:t>
      </w:r>
      <w:r w:rsidR="0093322C">
        <w:rPr>
          <w:rFonts w:eastAsia="Calibri" w:cs="Calibri"/>
          <w:szCs w:val="22"/>
        </w:rPr>
        <w:t xml:space="preserve"> three years from the date the complaint was received.</w:t>
      </w:r>
    </w:p>
    <w:p w14:paraId="78F98A63" w14:textId="2D4F6130" w:rsidR="005F5E4A" w:rsidRDefault="005F5E4A" w:rsidP="005F5E4A">
      <w:pPr>
        <w:pStyle w:val="Heading1"/>
        <w:rPr>
          <w:rFonts w:eastAsia="Calibri"/>
        </w:rPr>
      </w:pPr>
      <w:bookmarkStart w:id="767" w:name="_Toc65248317"/>
      <w:r>
        <w:rPr>
          <w:rFonts w:eastAsia="Calibri"/>
        </w:rPr>
        <w:t>Complaints reporting</w:t>
      </w:r>
      <w:bookmarkEnd w:id="767"/>
    </w:p>
    <w:p w14:paraId="5DFBA50B" w14:textId="3E9D44E0" w:rsidR="005F5E4A" w:rsidRPr="005F5E4A" w:rsidRDefault="005F5E4A" w:rsidP="005F5E4A">
      <w:pPr>
        <w:rPr>
          <w:rFonts w:eastAsia="Calibri" w:cs="Calibri"/>
          <w:szCs w:val="22"/>
        </w:rPr>
      </w:pPr>
      <w:r w:rsidRPr="005F5E4A">
        <w:rPr>
          <w:rFonts w:eastAsia="Calibri" w:cs="Calibri"/>
          <w:szCs w:val="22"/>
        </w:rPr>
        <w:t>Twice a year, the Firm will provide the FCA with a complete report concerning complaints from eligible complainants.</w:t>
      </w:r>
      <w:r>
        <w:rPr>
          <w:rFonts w:eastAsia="Calibri" w:cs="Calibri"/>
          <w:szCs w:val="22"/>
        </w:rPr>
        <w:t xml:space="preserve"> </w:t>
      </w:r>
      <w:r w:rsidRPr="005F5E4A">
        <w:rPr>
          <w:rFonts w:eastAsia="Calibri" w:cs="Calibri"/>
          <w:szCs w:val="22"/>
        </w:rPr>
        <w:t>Complaints that have been forwarded in their entirety to another party will not be included in the report.</w:t>
      </w:r>
    </w:p>
    <w:p w14:paraId="0E10163D" w14:textId="39E7466E" w:rsidR="005146B3" w:rsidRPr="009371AE" w:rsidRDefault="005146B3" w:rsidP="005146B3">
      <w:pPr>
        <w:pStyle w:val="Heading1"/>
        <w:ind w:left="357" w:hanging="357"/>
      </w:pPr>
      <w:bookmarkStart w:id="768" w:name="_Toc477159660"/>
      <w:bookmarkStart w:id="769" w:name="_Toc477169132"/>
      <w:bookmarkStart w:id="770" w:name="_Toc477170224"/>
      <w:bookmarkStart w:id="771" w:name="_Toc477172268"/>
      <w:bookmarkStart w:id="772" w:name="_Toc65248318"/>
      <w:bookmarkEnd w:id="768"/>
      <w:bookmarkEnd w:id="769"/>
      <w:bookmarkEnd w:id="770"/>
      <w:bookmarkEnd w:id="771"/>
      <w:r>
        <w:t xml:space="preserve">Breaches </w:t>
      </w:r>
      <w:r w:rsidRPr="00177A9A">
        <w:t xml:space="preserve">of </w:t>
      </w:r>
      <w:r w:rsidR="006F1DD2" w:rsidRPr="006F1DD2">
        <w:t>the Complaints Policy and Procedure</w:t>
      </w:r>
      <w:bookmarkEnd w:id="772"/>
    </w:p>
    <w:p w14:paraId="1A31D56A" w14:textId="638549F5" w:rsidR="00597BF5" w:rsidRPr="00B00D41" w:rsidRDefault="005146B3" w:rsidP="00BE44B1">
      <w:r w:rsidRPr="00B00D41">
        <w:t xml:space="preserve">Any breaches of the </w:t>
      </w:r>
      <w:r w:rsidR="006F1DD2">
        <w:t>Complaints Policy and Procedure</w:t>
      </w:r>
      <w:r w:rsidRPr="00B00D41">
        <w:t xml:space="preserve">s will be recorded on </w:t>
      </w:r>
      <w:r w:rsidR="00E27FE1">
        <w:t>the Firm</w:t>
      </w:r>
      <w:r w:rsidRPr="00B00D41">
        <w:t xml:space="preserve">’s breach log in conjunction with </w:t>
      </w:r>
      <w:r w:rsidR="00987501" w:rsidRPr="00B00D41">
        <w:t xml:space="preserve">its </w:t>
      </w:r>
      <w:r w:rsidRPr="00B00D41">
        <w:t xml:space="preserve">Regulatory Breach </w:t>
      </w:r>
      <w:r w:rsidR="00232E72">
        <w:t>policy</w:t>
      </w:r>
      <w:r w:rsidRPr="00B00D41">
        <w:t>.</w:t>
      </w:r>
      <w:r w:rsidR="000C6773" w:rsidRPr="00B00D41">
        <w:t xml:space="preserve"> </w:t>
      </w:r>
    </w:p>
    <w:p w14:paraId="678D6AEE" w14:textId="1DDE6A8D" w:rsidR="00E17272" w:rsidRPr="001A734D" w:rsidRDefault="00E17272" w:rsidP="00E17272">
      <w:pPr>
        <w:pStyle w:val="Heading1"/>
        <w:ind w:left="357" w:hanging="357"/>
      </w:pPr>
      <w:bookmarkStart w:id="773" w:name="_Toc65248319"/>
      <w:r>
        <w:t>A</w:t>
      </w:r>
      <w:r w:rsidR="001A734D">
        <w:t>nnex</w:t>
      </w:r>
      <w:bookmarkEnd w:id="773"/>
      <w:r w:rsidR="00CC4D71">
        <w:t xml:space="preserve"> </w:t>
      </w:r>
    </w:p>
    <w:p w14:paraId="374CECD6" w14:textId="55F988FE" w:rsidR="001A734D" w:rsidRPr="00C56459" w:rsidRDefault="001A734D" w:rsidP="001A734D">
      <w:pPr>
        <w:rPr>
          <w:rFonts w:cs="Calibri"/>
          <w:b/>
          <w:szCs w:val="22"/>
        </w:rPr>
      </w:pPr>
      <w:r w:rsidRPr="00C56459">
        <w:rPr>
          <w:rFonts w:cs="Calibri"/>
          <w:b/>
          <w:szCs w:val="22"/>
        </w:rPr>
        <w:t>Financial Ombudsman Service</w:t>
      </w:r>
      <w:r w:rsidRPr="00C56459">
        <w:rPr>
          <w:rFonts w:cs="Calibri"/>
          <w:b/>
          <w:szCs w:val="22"/>
        </w:rPr>
        <w:tab/>
      </w:r>
      <w:r w:rsidRPr="00C56459">
        <w:rPr>
          <w:rFonts w:cs="Calibri"/>
          <w:b/>
          <w:szCs w:val="22"/>
        </w:rPr>
        <w:tab/>
      </w:r>
      <w:r w:rsidRPr="00C56459">
        <w:rPr>
          <w:rFonts w:cs="Calibri"/>
          <w:b/>
          <w:szCs w:val="22"/>
        </w:rPr>
        <w:tab/>
      </w:r>
      <w:r w:rsidRPr="00C56459">
        <w:rPr>
          <w:rFonts w:cs="Calibri"/>
          <w:b/>
          <w:szCs w:val="22"/>
        </w:rPr>
        <w:tab/>
      </w:r>
    </w:p>
    <w:tbl>
      <w:tblPr>
        <w:tblW w:w="0" w:type="auto"/>
        <w:tblInd w:w="-108" w:type="dxa"/>
        <w:tblLook w:val="04A0" w:firstRow="1" w:lastRow="0" w:firstColumn="1" w:lastColumn="0" w:noHBand="0" w:noVBand="1"/>
      </w:tblPr>
      <w:tblGrid>
        <w:gridCol w:w="9854"/>
      </w:tblGrid>
      <w:tr w:rsidR="001A734D" w:rsidRPr="00C56459" w14:paraId="6D514F46" w14:textId="77777777" w:rsidTr="00D749BD">
        <w:tc>
          <w:tcPr>
            <w:tcW w:w="9854" w:type="dxa"/>
            <w:shd w:val="clear" w:color="auto" w:fill="auto"/>
          </w:tcPr>
          <w:p w14:paraId="1D269C92" w14:textId="77777777" w:rsidR="001A734D" w:rsidRPr="00C56459" w:rsidRDefault="001A734D" w:rsidP="00CA6E15">
            <w:pPr>
              <w:rPr>
                <w:rFonts w:cs="Calibri"/>
                <w:szCs w:val="22"/>
              </w:rPr>
            </w:pPr>
            <w:r w:rsidRPr="00C56459">
              <w:rPr>
                <w:rFonts w:cs="Calibri"/>
                <w:b/>
                <w:szCs w:val="22"/>
              </w:rPr>
              <w:t>Address</w:t>
            </w:r>
            <w:r w:rsidRPr="00C56459">
              <w:rPr>
                <w:rFonts w:cs="Calibri"/>
                <w:szCs w:val="22"/>
              </w:rPr>
              <w:t>: The Financial Ombudsman Service, Exchange Tower, London E14 9SR</w:t>
            </w:r>
          </w:p>
        </w:tc>
      </w:tr>
      <w:tr w:rsidR="001A734D" w:rsidRPr="00C56459" w14:paraId="39ED250D" w14:textId="77777777" w:rsidTr="00D749BD">
        <w:tc>
          <w:tcPr>
            <w:tcW w:w="9854" w:type="dxa"/>
            <w:shd w:val="clear" w:color="auto" w:fill="auto"/>
          </w:tcPr>
          <w:p w14:paraId="635B2025" w14:textId="77777777" w:rsidR="001A734D" w:rsidRPr="00C56459" w:rsidRDefault="001A734D" w:rsidP="00CA6E15">
            <w:pPr>
              <w:rPr>
                <w:rFonts w:cs="Calibri"/>
                <w:szCs w:val="22"/>
              </w:rPr>
            </w:pPr>
            <w:r w:rsidRPr="00C56459">
              <w:rPr>
                <w:rFonts w:cs="Calibri"/>
                <w:b/>
                <w:szCs w:val="22"/>
              </w:rPr>
              <w:t>Tel</w:t>
            </w:r>
            <w:r w:rsidRPr="00C56459">
              <w:rPr>
                <w:rFonts w:cs="Calibri"/>
                <w:szCs w:val="22"/>
              </w:rPr>
              <w:t xml:space="preserve">:  </w:t>
            </w:r>
            <w:r w:rsidRPr="00C56459">
              <w:rPr>
                <w:rFonts w:cs="Calibri"/>
                <w:b/>
                <w:szCs w:val="22"/>
              </w:rPr>
              <w:t>0800 023 4567</w:t>
            </w:r>
            <w:r w:rsidRPr="00C56459">
              <w:rPr>
                <w:rFonts w:cs="Calibri"/>
                <w:szCs w:val="22"/>
              </w:rPr>
              <w:t xml:space="preserve"> (free for most people ringing from a fixed line) or </w:t>
            </w:r>
            <w:r w:rsidRPr="00C56459">
              <w:rPr>
                <w:rFonts w:cs="Calibri"/>
                <w:b/>
                <w:szCs w:val="22"/>
              </w:rPr>
              <w:t>0300 123 9123</w:t>
            </w:r>
            <w:r w:rsidRPr="00C56459">
              <w:rPr>
                <w:rFonts w:cs="Calibri"/>
                <w:szCs w:val="22"/>
              </w:rPr>
              <w:t xml:space="preserve"> (cheaper for those calling using a mobile) or </w:t>
            </w:r>
            <w:r w:rsidRPr="00C56459">
              <w:rPr>
                <w:rFonts w:cs="Calibri"/>
                <w:b/>
                <w:szCs w:val="22"/>
              </w:rPr>
              <w:t>44 20 7964 0500</w:t>
            </w:r>
            <w:r w:rsidRPr="00C56459">
              <w:rPr>
                <w:rFonts w:cs="Calibri"/>
                <w:szCs w:val="22"/>
              </w:rPr>
              <w:t xml:space="preserve"> (if calling from abroad)</w:t>
            </w:r>
          </w:p>
        </w:tc>
      </w:tr>
      <w:tr w:rsidR="001A734D" w:rsidRPr="00C56459" w14:paraId="4B2B3C0C" w14:textId="77777777" w:rsidTr="00D749BD">
        <w:tc>
          <w:tcPr>
            <w:tcW w:w="9854" w:type="dxa"/>
            <w:shd w:val="clear" w:color="auto" w:fill="auto"/>
          </w:tcPr>
          <w:p w14:paraId="59B335FE" w14:textId="77777777" w:rsidR="001A734D" w:rsidRPr="00C56459" w:rsidRDefault="001A734D" w:rsidP="00CA6E15">
            <w:pPr>
              <w:rPr>
                <w:rFonts w:cs="Calibri"/>
                <w:szCs w:val="22"/>
              </w:rPr>
            </w:pPr>
            <w:r w:rsidRPr="00C56459">
              <w:rPr>
                <w:rFonts w:cs="Calibri"/>
                <w:b/>
                <w:szCs w:val="22"/>
              </w:rPr>
              <w:t>Email</w:t>
            </w:r>
            <w:r w:rsidRPr="00C56459">
              <w:rPr>
                <w:rFonts w:cs="Calibri"/>
                <w:szCs w:val="22"/>
              </w:rPr>
              <w:t xml:space="preserve">:  </w:t>
            </w:r>
            <w:hyperlink r:id="rId13" w:history="1">
              <w:r w:rsidRPr="00C56459">
                <w:rPr>
                  <w:rStyle w:val="Hyperlink"/>
                  <w:rFonts w:cs="Calibri"/>
                  <w:szCs w:val="22"/>
                </w:rPr>
                <w:t>complaint.info@financial-ombudsman.org.uk</w:t>
              </w:r>
            </w:hyperlink>
          </w:p>
        </w:tc>
      </w:tr>
      <w:tr w:rsidR="001A734D" w:rsidRPr="007B4C30" w14:paraId="4F5A4AEF" w14:textId="77777777" w:rsidTr="00D749BD">
        <w:tc>
          <w:tcPr>
            <w:tcW w:w="9854" w:type="dxa"/>
            <w:shd w:val="clear" w:color="auto" w:fill="auto"/>
          </w:tcPr>
          <w:p w14:paraId="54AB6BFA" w14:textId="77777777" w:rsidR="001A734D" w:rsidRPr="007B4C30" w:rsidRDefault="001A734D" w:rsidP="00CA6E15">
            <w:pPr>
              <w:rPr>
                <w:rFonts w:cs="Calibri"/>
                <w:szCs w:val="22"/>
                <w:lang w:val="nl-NL"/>
              </w:rPr>
            </w:pPr>
            <w:r w:rsidRPr="007B4C30">
              <w:rPr>
                <w:rFonts w:cs="Calibri"/>
                <w:b/>
                <w:szCs w:val="22"/>
                <w:lang w:val="nl-NL"/>
              </w:rPr>
              <w:t>Website</w:t>
            </w:r>
            <w:r w:rsidRPr="007B4C30">
              <w:rPr>
                <w:rFonts w:cs="Calibri"/>
                <w:szCs w:val="22"/>
                <w:lang w:val="nl-NL"/>
              </w:rPr>
              <w:t xml:space="preserve">:  </w:t>
            </w:r>
            <w:hyperlink r:id="rId14" w:history="1">
              <w:r w:rsidRPr="007B4C30">
                <w:rPr>
                  <w:rFonts w:cs="Calibri"/>
                  <w:szCs w:val="22"/>
                  <w:u w:val="single"/>
                  <w:lang w:val="nl-NL"/>
                </w:rPr>
                <w:t>www.financial-ombudsman.org.uk</w:t>
              </w:r>
            </w:hyperlink>
          </w:p>
        </w:tc>
      </w:tr>
    </w:tbl>
    <w:p w14:paraId="04D50047" w14:textId="77777777" w:rsidR="001272EF" w:rsidRPr="007B4C30" w:rsidRDefault="001272EF" w:rsidP="001444E0">
      <w:pPr>
        <w:pStyle w:val="BodyText2"/>
        <w:rPr>
          <w:lang w:val="nl-NL"/>
        </w:rPr>
      </w:pPr>
    </w:p>
    <w:sectPr w:rsidR="001272EF" w:rsidRPr="007B4C30" w:rsidSect="00E140AD">
      <w:headerReference w:type="even" r:id="rId15"/>
      <w:headerReference w:type="default" r:id="rId16"/>
      <w:footerReference w:type="even" r:id="rId17"/>
      <w:footerReference w:type="default" r:id="rId18"/>
      <w:headerReference w:type="first" r:id="rId19"/>
      <w:footerReference w:type="first" r:id="rId20"/>
      <w:pgSz w:w="11906" w:h="16838" w:code="9"/>
      <w:pgMar w:top="1247" w:right="1021" w:bottom="1247" w:left="1021"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18CC4" w14:textId="77777777" w:rsidR="006074F4" w:rsidRDefault="006074F4" w:rsidP="00E944B4">
      <w:r>
        <w:separator/>
      </w:r>
    </w:p>
  </w:endnote>
  <w:endnote w:type="continuationSeparator" w:id="0">
    <w:p w14:paraId="70D4CB03" w14:textId="77777777" w:rsidR="006074F4" w:rsidRDefault="006074F4" w:rsidP="00E94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G Omega">
    <w:panose1 w:val="020B0502050508020304"/>
    <w:charset w:val="00"/>
    <w:family w:val="swiss"/>
    <w:notTrueType/>
    <w:pitch w:val="variable"/>
    <w:sig w:usb0="00000003" w:usb1="00000000" w:usb2="00000000" w:usb3="00000000" w:csb0="00000001" w:csb1="00000000"/>
  </w:font>
  <w:font w:name="Garamond MT">
    <w:altName w:val="Garamond"/>
    <w:panose1 w:val="00000000000000000000"/>
    <w:charset w:val="00"/>
    <w:family w:val="roman"/>
    <w:notTrueType/>
    <w:pitch w:val="variable"/>
    <w:sig w:usb0="00000003" w:usb1="00000000" w:usb2="00000000" w:usb3="00000000" w:csb0="00000001" w:csb1="00000000"/>
  </w:font>
  <w:font w:name="Meta Normal">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AC3BE" w14:textId="77777777" w:rsidR="00E140AD" w:rsidRDefault="00E140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286E9" w14:textId="1C7F575B" w:rsidR="00ED0E0C" w:rsidRPr="0030284D" w:rsidRDefault="009C7CE1" w:rsidP="006C5C0D">
    <w:pPr>
      <w:pStyle w:val="Footer"/>
      <w:pBdr>
        <w:top w:val="single" w:sz="4" w:space="8" w:color="5B9BD5"/>
      </w:pBdr>
      <w:spacing w:before="360"/>
      <w:contextualSpacing/>
      <w:jc w:val="left"/>
      <w:rPr>
        <w:noProof/>
        <w:color w:val="404040"/>
      </w:rPr>
    </w:pPr>
    <w:r>
      <w:rPr>
        <w:noProof/>
        <w:color w:val="404040"/>
        <w:sz w:val="18"/>
        <w:szCs w:val="18"/>
      </w:rPr>
      <w:tab/>
    </w:r>
    <w:r w:rsidR="006C5C0D" w:rsidRPr="006C5C0D">
      <w:rPr>
        <w:noProof/>
        <w:color w:val="404040"/>
        <w:sz w:val="18"/>
        <w:szCs w:val="18"/>
      </w:rPr>
      <w:tab/>
      <w:t xml:space="preserve">Page </w:t>
    </w:r>
    <w:r w:rsidR="006C5C0D" w:rsidRPr="006C5C0D">
      <w:rPr>
        <w:noProof/>
        <w:color w:val="404040"/>
        <w:sz w:val="18"/>
        <w:szCs w:val="18"/>
      </w:rPr>
      <w:fldChar w:fldCharType="begin"/>
    </w:r>
    <w:r w:rsidR="006C5C0D" w:rsidRPr="006C5C0D">
      <w:rPr>
        <w:noProof/>
        <w:color w:val="404040"/>
        <w:sz w:val="18"/>
        <w:szCs w:val="18"/>
      </w:rPr>
      <w:instrText xml:space="preserve"> PAGE  \* Arabic  \* MERGEFORMAT </w:instrText>
    </w:r>
    <w:r w:rsidR="006C5C0D" w:rsidRPr="006C5C0D">
      <w:rPr>
        <w:noProof/>
        <w:color w:val="404040"/>
        <w:sz w:val="18"/>
        <w:szCs w:val="18"/>
      </w:rPr>
      <w:fldChar w:fldCharType="separate"/>
    </w:r>
    <w:r w:rsidR="009745D5">
      <w:rPr>
        <w:noProof/>
        <w:color w:val="404040"/>
        <w:sz w:val="18"/>
        <w:szCs w:val="18"/>
      </w:rPr>
      <w:t>4</w:t>
    </w:r>
    <w:r w:rsidR="006C5C0D" w:rsidRPr="006C5C0D">
      <w:rPr>
        <w:noProof/>
        <w:color w:val="404040"/>
        <w:sz w:val="18"/>
        <w:szCs w:val="18"/>
      </w:rPr>
      <w:fldChar w:fldCharType="end"/>
    </w:r>
    <w:r w:rsidR="006C5C0D" w:rsidRPr="006C5C0D">
      <w:rPr>
        <w:noProof/>
        <w:color w:val="404040"/>
        <w:sz w:val="18"/>
        <w:szCs w:val="18"/>
      </w:rPr>
      <w:t xml:space="preserve"> of </w:t>
    </w:r>
    <w:r w:rsidR="006C5C0D" w:rsidRPr="006C5C0D">
      <w:rPr>
        <w:noProof/>
        <w:color w:val="404040"/>
        <w:sz w:val="18"/>
        <w:szCs w:val="18"/>
      </w:rPr>
      <w:fldChar w:fldCharType="begin"/>
    </w:r>
    <w:r w:rsidR="006C5C0D" w:rsidRPr="006C5C0D">
      <w:rPr>
        <w:noProof/>
        <w:color w:val="404040"/>
        <w:sz w:val="18"/>
        <w:szCs w:val="18"/>
      </w:rPr>
      <w:instrText xml:space="preserve"> NUMPAGES  \* Arabic  \* MERGEFORMAT </w:instrText>
    </w:r>
    <w:r w:rsidR="006C5C0D" w:rsidRPr="006C5C0D">
      <w:rPr>
        <w:noProof/>
        <w:color w:val="404040"/>
        <w:sz w:val="18"/>
        <w:szCs w:val="18"/>
      </w:rPr>
      <w:fldChar w:fldCharType="separate"/>
    </w:r>
    <w:r w:rsidR="009745D5">
      <w:rPr>
        <w:noProof/>
        <w:color w:val="404040"/>
        <w:sz w:val="18"/>
        <w:szCs w:val="18"/>
      </w:rPr>
      <w:t>8</w:t>
    </w:r>
    <w:r w:rsidR="006C5C0D" w:rsidRPr="006C5C0D">
      <w:rPr>
        <w:noProof/>
        <w:color w:val="404040"/>
        <w:sz w:val="18"/>
        <w:szCs w:val="18"/>
      </w:rPr>
      <w:fldChar w:fldCharType="end"/>
    </w:r>
  </w:p>
  <w:p w14:paraId="6EAE67FE" w14:textId="77777777" w:rsidR="00ED0E0C" w:rsidRDefault="00ED0E0C" w:rsidP="009665B9">
    <w:pPr>
      <w:pStyle w:val="Footer"/>
      <w:spacing w:before="0"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1AC34" w14:textId="60F1BEA8" w:rsidR="00E140AD" w:rsidRDefault="00E140AD">
    <w:pPr>
      <w:pStyle w:val="Footer"/>
      <w:jc w:val="center"/>
    </w:pPr>
  </w:p>
  <w:p w14:paraId="09F8BC50" w14:textId="77777777" w:rsidR="00E140AD" w:rsidRDefault="00E14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5CDA1" w14:textId="77777777" w:rsidR="006074F4" w:rsidRDefault="006074F4" w:rsidP="00E944B4">
      <w:r>
        <w:separator/>
      </w:r>
    </w:p>
  </w:footnote>
  <w:footnote w:type="continuationSeparator" w:id="0">
    <w:p w14:paraId="144FD965" w14:textId="77777777" w:rsidR="006074F4" w:rsidRDefault="006074F4" w:rsidP="00E94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26794" w14:textId="77777777" w:rsidR="00E140AD" w:rsidRDefault="00E140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B8ED2" w14:textId="77777777" w:rsidR="003C3E72" w:rsidRDefault="003C3E72" w:rsidP="003C3E72">
    <w:pPr>
      <w:pStyle w:val="Header"/>
      <w:pBdr>
        <w:bottom w:val="single" w:sz="4" w:space="8" w:color="5B9BD5"/>
      </w:pBdr>
      <w:tabs>
        <w:tab w:val="left" w:pos="6120"/>
        <w:tab w:val="right" w:pos="9864"/>
      </w:tabs>
      <w:spacing w:after="360"/>
      <w:contextualSpacing/>
      <w:jc w:val="left"/>
      <w:rPr>
        <w:color w:val="FF0000"/>
        <w:sz w:val="20"/>
        <w:szCs w:val="20"/>
      </w:rPr>
    </w:pPr>
    <w:r>
      <w:rPr>
        <w:color w:val="FF0000"/>
        <w:sz w:val="20"/>
        <w:szCs w:val="20"/>
      </w:rPr>
      <w:tab/>
    </w:r>
    <w:r>
      <w:rPr>
        <w:color w:val="FF0000"/>
        <w:sz w:val="20"/>
        <w:szCs w:val="20"/>
      </w:rPr>
      <w:tab/>
    </w:r>
    <w:r>
      <w:rPr>
        <w:color w:val="FF0000"/>
        <w:sz w:val="20"/>
        <w:szCs w:val="20"/>
      </w:rPr>
      <w:tab/>
    </w:r>
    <w:r w:rsidRPr="003C3E72">
      <w:rPr>
        <w:sz w:val="20"/>
        <w:szCs w:val="20"/>
      </w:rPr>
      <w:t xml:space="preserve">H </w:t>
    </w:r>
    <w:proofErr w:type="spellStart"/>
    <w:r w:rsidRPr="003C3E72">
      <w:rPr>
        <w:sz w:val="20"/>
        <w:szCs w:val="20"/>
      </w:rPr>
      <w:t>H</w:t>
    </w:r>
    <w:proofErr w:type="spellEnd"/>
    <w:r w:rsidRPr="003C3E72">
      <w:rPr>
        <w:sz w:val="20"/>
        <w:szCs w:val="20"/>
      </w:rPr>
      <w:t xml:space="preserve"> Business Finance Ltd</w:t>
    </w:r>
  </w:p>
  <w:p w14:paraId="6DB103C6" w14:textId="313338E2" w:rsidR="00ED0E0C" w:rsidRPr="00A6215E" w:rsidRDefault="003C3E72" w:rsidP="003C3E72">
    <w:pPr>
      <w:pStyle w:val="Header"/>
      <w:pBdr>
        <w:bottom w:val="single" w:sz="4" w:space="8" w:color="5B9BD5"/>
      </w:pBdr>
      <w:tabs>
        <w:tab w:val="left" w:pos="6120"/>
        <w:tab w:val="right" w:pos="9864"/>
      </w:tabs>
      <w:spacing w:after="360"/>
      <w:contextualSpacing/>
      <w:jc w:val="left"/>
      <w:rPr>
        <w:color w:val="404040"/>
        <w:sz w:val="20"/>
        <w:szCs w:val="20"/>
      </w:rPr>
    </w:pPr>
    <w:r>
      <w:rPr>
        <w:color w:val="FF0000"/>
        <w:sz w:val="20"/>
        <w:szCs w:val="20"/>
      </w:rPr>
      <w:t xml:space="preserve">                                                                                                                                            </w:t>
    </w:r>
    <w:r w:rsidR="0069518A" w:rsidRPr="0069518A">
      <w:rPr>
        <w:color w:val="FF0000"/>
        <w:sz w:val="20"/>
        <w:szCs w:val="20"/>
      </w:rPr>
      <w:t xml:space="preserve"> </w:t>
    </w:r>
    <w:r w:rsidR="00C60EDC" w:rsidRPr="00A6215E">
      <w:rPr>
        <w:sz w:val="20"/>
        <w:szCs w:val="20"/>
      </w:rPr>
      <w:t>Complaints Policy and Procedure</w:t>
    </w:r>
  </w:p>
  <w:p w14:paraId="3AEAC42E" w14:textId="77777777" w:rsidR="00ED0E0C" w:rsidRDefault="00ED0E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DBD38" w14:textId="77777777" w:rsidR="00E140AD" w:rsidRDefault="00E140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54689"/>
    <w:multiLevelType w:val="hybridMultilevel"/>
    <w:tmpl w:val="57860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C22D1"/>
    <w:multiLevelType w:val="hybridMultilevel"/>
    <w:tmpl w:val="D6BEF3CC"/>
    <w:lvl w:ilvl="0" w:tplc="08090001">
      <w:start w:val="1"/>
      <w:numFmt w:val="bullet"/>
      <w:lvlText w:val=""/>
      <w:lvlJc w:val="left"/>
      <w:pPr>
        <w:ind w:left="720" w:hanging="360"/>
      </w:pPr>
      <w:rPr>
        <w:rFonts w:ascii="Symbol" w:hAnsi="Symbol" w:hint="default"/>
        <w:b w:val="0"/>
        <w:bCs w:val="0"/>
        <w:i w:val="0"/>
        <w:iCs w:val="0"/>
        <w:strike w:val="0"/>
        <w:color w:val="943634"/>
        <w:sz w:val="20"/>
        <w:szCs w:val="2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6D3DC2"/>
    <w:multiLevelType w:val="hybridMultilevel"/>
    <w:tmpl w:val="F4308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B451A"/>
    <w:multiLevelType w:val="hybridMultilevel"/>
    <w:tmpl w:val="8D64B220"/>
    <w:lvl w:ilvl="0" w:tplc="071073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52041"/>
    <w:multiLevelType w:val="hybridMultilevel"/>
    <w:tmpl w:val="1302BAC4"/>
    <w:lvl w:ilvl="0" w:tplc="8B5CEF0C">
      <w:start w:val="1"/>
      <w:numFmt w:val="bullet"/>
      <w:lvlText w:val=""/>
      <w:lvlJc w:val="left"/>
      <w:pPr>
        <w:tabs>
          <w:tab w:val="num" w:pos="720"/>
        </w:tabs>
        <w:ind w:left="720" w:hanging="360"/>
      </w:pPr>
      <w:rPr>
        <w:rFonts w:ascii="Wingdings" w:hAnsi="Wingdings" w:hint="default"/>
        <w:b w:val="0"/>
        <w:bCs w:val="0"/>
        <w:i w:val="0"/>
        <w:iCs w:val="0"/>
        <w:strike w:val="0"/>
        <w:color w:val="943634"/>
        <w:sz w:val="20"/>
        <w:szCs w:val="20"/>
        <w:u w:val="no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C479D8"/>
    <w:multiLevelType w:val="multilevel"/>
    <w:tmpl w:val="766C6B60"/>
    <w:lvl w:ilvl="0">
      <w:start w:val="1"/>
      <w:numFmt w:val="decimal"/>
      <w:suff w:val="space"/>
      <w:lvlText w:val="CHAPTER %1 -"/>
      <w:lvlJc w:val="left"/>
      <w:pPr>
        <w:ind w:left="720" w:hanging="720"/>
      </w:pPr>
      <w:rPr>
        <w:rFonts w:ascii="Times New Roman" w:hAnsi="Times New Roman" w:hint="default"/>
        <w:b/>
        <w:i w:val="0"/>
        <w:sz w:val="28"/>
      </w:rPr>
    </w:lvl>
    <w:lvl w:ilvl="1">
      <w:start w:val="1"/>
      <w:numFmt w:val="decimal"/>
      <w:lvlText w:val="%1.%2"/>
      <w:lvlJc w:val="left"/>
      <w:pPr>
        <w:tabs>
          <w:tab w:val="num" w:pos="567"/>
        </w:tabs>
        <w:ind w:left="567" w:hanging="567"/>
      </w:pPr>
      <w:rPr>
        <w:rFonts w:ascii="Times New Roman" w:hAnsi="Times New Roman" w:hint="default"/>
        <w:b/>
        <w:i w:val="0"/>
        <w:sz w:val="28"/>
      </w:rPr>
    </w:lvl>
    <w:lvl w:ilvl="2">
      <w:start w:val="1"/>
      <w:numFmt w:val="lowerLetter"/>
      <w:pStyle w:val="BodyText"/>
      <w:lvlText w:val="(%3)"/>
      <w:lvlJc w:val="left"/>
      <w:pPr>
        <w:tabs>
          <w:tab w:val="num" w:pos="567"/>
        </w:tabs>
        <w:ind w:left="567" w:hanging="567"/>
      </w:pPr>
      <w:rPr>
        <w:rFonts w:ascii="Times New Roman" w:hAnsi="Times New Roman" w:hint="default"/>
        <w:b w:val="0"/>
        <w:i w:val="0"/>
        <w:sz w:val="24"/>
      </w:rPr>
    </w:lvl>
    <w:lvl w:ilvl="3">
      <w:start w:val="1"/>
      <w:numFmt w:val="lowerRoman"/>
      <w:lvlText w:val="(%4)"/>
      <w:lvlJc w:val="left"/>
      <w:pPr>
        <w:tabs>
          <w:tab w:val="num" w:pos="72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0FD04D1D"/>
    <w:multiLevelType w:val="hybridMultilevel"/>
    <w:tmpl w:val="4254E96A"/>
    <w:lvl w:ilvl="0" w:tplc="8B5CEF0C">
      <w:start w:val="1"/>
      <w:numFmt w:val="bullet"/>
      <w:lvlText w:val=""/>
      <w:lvlJc w:val="left"/>
      <w:pPr>
        <w:ind w:left="720" w:hanging="360"/>
      </w:pPr>
      <w:rPr>
        <w:rFonts w:ascii="Wingdings" w:hAnsi="Wingdings" w:hint="default"/>
        <w:b w:val="0"/>
        <w:bCs w:val="0"/>
        <w:i w:val="0"/>
        <w:iCs w:val="0"/>
        <w:strike w:val="0"/>
        <w:color w:val="943634"/>
        <w:sz w:val="20"/>
        <w:szCs w:val="2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5A3BE3"/>
    <w:multiLevelType w:val="hybridMultilevel"/>
    <w:tmpl w:val="84646C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FC096F"/>
    <w:multiLevelType w:val="hybridMultilevel"/>
    <w:tmpl w:val="A6E40342"/>
    <w:lvl w:ilvl="0" w:tplc="8B5CEF0C">
      <w:start w:val="1"/>
      <w:numFmt w:val="bullet"/>
      <w:lvlText w:val=""/>
      <w:lvlJc w:val="left"/>
      <w:pPr>
        <w:tabs>
          <w:tab w:val="num" w:pos="720"/>
        </w:tabs>
        <w:ind w:left="720" w:hanging="360"/>
      </w:pPr>
      <w:rPr>
        <w:rFonts w:ascii="Wingdings" w:hAnsi="Wingdings" w:hint="default"/>
        <w:b w:val="0"/>
        <w:bCs w:val="0"/>
        <w:i w:val="0"/>
        <w:iCs w:val="0"/>
        <w:strike w:val="0"/>
        <w:color w:val="943634"/>
        <w:sz w:val="20"/>
        <w:szCs w:val="20"/>
        <w:u w:val="no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5C5C8F"/>
    <w:multiLevelType w:val="hybridMultilevel"/>
    <w:tmpl w:val="94A869B2"/>
    <w:lvl w:ilvl="0" w:tplc="680C14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96084F"/>
    <w:multiLevelType w:val="multilevel"/>
    <w:tmpl w:val="1A5827A6"/>
    <w:lvl w:ilvl="0">
      <w:start w:val="1"/>
      <w:numFmt w:val="decimal"/>
      <w:pStyle w:val="ListArabic1"/>
      <w:lvlText w:val="(%1)"/>
      <w:lvlJc w:val="left"/>
      <w:pPr>
        <w:tabs>
          <w:tab w:val="num" w:pos="2064"/>
        </w:tabs>
        <w:ind w:left="2064" w:hanging="624"/>
      </w:pPr>
      <w:rPr>
        <w:rFonts w:ascii="CG Times" w:hAnsi="CG Times"/>
        <w:b w:val="0"/>
        <w:i w:val="0"/>
        <w:sz w:val="20"/>
      </w:rPr>
    </w:lvl>
    <w:lvl w:ilvl="1">
      <w:start w:val="1"/>
      <w:numFmt w:val="decimal"/>
      <w:pStyle w:val="ListArabic2"/>
      <w:lvlText w:val="(%2)"/>
      <w:lvlJc w:val="left"/>
      <w:pPr>
        <w:tabs>
          <w:tab w:val="num" w:pos="2857"/>
        </w:tabs>
        <w:ind w:left="2857" w:hanging="793"/>
      </w:pPr>
      <w:rPr>
        <w:b w:val="0"/>
        <w:i w:val="0"/>
        <w:sz w:val="20"/>
      </w:rPr>
    </w:lvl>
    <w:lvl w:ilvl="2">
      <w:start w:val="1"/>
      <w:numFmt w:val="decimal"/>
      <w:pStyle w:val="ListArabic3"/>
      <w:lvlText w:val="(%3)"/>
      <w:lvlJc w:val="left"/>
      <w:pPr>
        <w:tabs>
          <w:tab w:val="num" w:pos="3368"/>
        </w:tabs>
        <w:ind w:left="3368" w:hanging="511"/>
      </w:pPr>
      <w:rPr>
        <w:b w:val="0"/>
        <w:i w:val="0"/>
        <w:sz w:val="20"/>
      </w:rPr>
    </w:lvl>
    <w:lvl w:ilvl="3">
      <w:start w:val="1"/>
      <w:numFmt w:val="decimal"/>
      <w:lvlText w:val="(%4)"/>
      <w:lvlJc w:val="left"/>
      <w:pPr>
        <w:tabs>
          <w:tab w:val="num" w:pos="3878"/>
        </w:tabs>
        <w:ind w:left="3878" w:hanging="510"/>
      </w:pPr>
      <w:rPr>
        <w:b w:val="0"/>
        <w:i w:val="0"/>
        <w:sz w:val="20"/>
      </w:rPr>
    </w:lvl>
    <w:lvl w:ilvl="4">
      <w:start w:val="1"/>
      <w:numFmt w:val="lowerRoman"/>
      <w:lvlText w:val="(%5)"/>
      <w:lvlJc w:val="left"/>
      <w:pPr>
        <w:tabs>
          <w:tab w:val="num" w:pos="3878"/>
        </w:tabs>
        <w:ind w:left="3878" w:hanging="510"/>
      </w:pPr>
      <w:rPr>
        <w:b w:val="0"/>
        <w:i w:val="0"/>
        <w:sz w:val="18"/>
      </w:rPr>
    </w:lvl>
    <w:lvl w:ilvl="5">
      <w:start w:val="1"/>
      <w:numFmt w:val="decimal"/>
      <w:lvlText w:val="(%6)"/>
      <w:lvlJc w:val="left"/>
      <w:pPr>
        <w:tabs>
          <w:tab w:val="num" w:pos="4388"/>
        </w:tabs>
        <w:ind w:left="4388" w:hanging="510"/>
      </w:pPr>
      <w:rPr>
        <w:b w:val="0"/>
        <w:i w:val="0"/>
        <w:sz w:val="20"/>
      </w:rPr>
    </w:lvl>
    <w:lvl w:ilvl="6">
      <w:start w:val="1"/>
      <w:numFmt w:val="none"/>
      <w:suff w:val="nothing"/>
      <w:lvlText w:val=""/>
      <w:lvlJc w:val="left"/>
      <w:pPr>
        <w:ind w:left="1440" w:firstLine="0"/>
      </w:pPr>
    </w:lvl>
    <w:lvl w:ilvl="7">
      <w:start w:val="1"/>
      <w:numFmt w:val="none"/>
      <w:suff w:val="nothing"/>
      <w:lvlText w:val=""/>
      <w:lvlJc w:val="left"/>
      <w:pPr>
        <w:ind w:left="1440" w:firstLine="0"/>
      </w:pPr>
    </w:lvl>
    <w:lvl w:ilvl="8">
      <w:start w:val="1"/>
      <w:numFmt w:val="decimal"/>
      <w:lvlRestart w:val="0"/>
      <w:lvlText w:val="SCHEDULE %9"/>
      <w:lvlJc w:val="left"/>
      <w:pPr>
        <w:tabs>
          <w:tab w:val="num" w:pos="1440"/>
        </w:tabs>
        <w:ind w:left="1440" w:firstLine="0"/>
      </w:pPr>
      <w:rPr>
        <w:b/>
        <w:i w:val="0"/>
        <w:caps/>
        <w:smallCaps w:val="0"/>
        <w:sz w:val="22"/>
      </w:rPr>
    </w:lvl>
  </w:abstractNum>
  <w:abstractNum w:abstractNumId="11" w15:restartNumberingAfterBreak="0">
    <w:nsid w:val="26A00CCD"/>
    <w:multiLevelType w:val="hybridMultilevel"/>
    <w:tmpl w:val="192621D4"/>
    <w:lvl w:ilvl="0" w:tplc="01F68694">
      <w:start w:val="1"/>
      <w:numFmt w:val="bullet"/>
      <w:pStyle w:val="Bullet2"/>
      <w:lvlText w:val=""/>
      <w:lvlJc w:val="left"/>
      <w:pPr>
        <w:ind w:left="1288" w:hanging="360"/>
      </w:pPr>
      <w:rPr>
        <w:rFonts w:ascii="Wingdings" w:hAnsi="Wingdings" w:hint="default"/>
        <w:color w:val="BFBFBF"/>
      </w:rPr>
    </w:lvl>
    <w:lvl w:ilvl="1" w:tplc="08090003">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2" w15:restartNumberingAfterBreak="0">
    <w:nsid w:val="29FF5A2A"/>
    <w:multiLevelType w:val="hybridMultilevel"/>
    <w:tmpl w:val="88720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A62202"/>
    <w:multiLevelType w:val="multilevel"/>
    <w:tmpl w:val="05BAF9F8"/>
    <w:lvl w:ilvl="0">
      <w:start w:val="1"/>
      <w:numFmt w:val="decimal"/>
      <w:pStyle w:val="Level2"/>
      <w:lvlText w:val="%1."/>
      <w:lvlJc w:val="left"/>
      <w:pPr>
        <w:tabs>
          <w:tab w:val="num" w:pos="720"/>
        </w:tabs>
        <w:ind w:left="720" w:hanging="720"/>
      </w:pPr>
      <w:rPr>
        <w:rFonts w:ascii="Times New Roman" w:hAnsi="Times New Roman" w:hint="default"/>
        <w:sz w:val="24"/>
      </w:rPr>
    </w:lvl>
    <w:lvl w:ilvl="1">
      <w:start w:val="1"/>
      <w:numFmt w:val="decimal"/>
      <w:pStyle w:val="Level3"/>
      <w:lvlText w:val="%1.%2"/>
      <w:lvlJc w:val="left"/>
      <w:pPr>
        <w:tabs>
          <w:tab w:val="num" w:pos="720"/>
        </w:tabs>
        <w:ind w:left="720" w:hanging="720"/>
      </w:pPr>
    </w:lvl>
    <w:lvl w:ilvl="2">
      <w:start w:val="1"/>
      <w:numFmt w:val="lowerLetter"/>
      <w:pStyle w:val="Level4"/>
      <w:lvlText w:val="(%3)"/>
      <w:lvlJc w:val="left"/>
      <w:pPr>
        <w:tabs>
          <w:tab w:val="num" w:pos="1440"/>
        </w:tabs>
        <w:ind w:left="1440" w:hanging="720"/>
      </w:pPr>
    </w:lvl>
    <w:lvl w:ilvl="3">
      <w:start w:val="1"/>
      <w:numFmt w:val="lowerRoman"/>
      <w:pStyle w:val="NonBoldHeading1"/>
      <w:lvlText w:val="(%4)"/>
      <w:lvlJc w:val="left"/>
      <w:pPr>
        <w:tabs>
          <w:tab w:val="num" w:pos="2347"/>
        </w:tabs>
        <w:ind w:left="2347" w:hanging="907"/>
      </w:pPr>
    </w:lvl>
    <w:lvl w:ilvl="4">
      <w:start w:val="1"/>
      <w:numFmt w:val="decimal"/>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2ECB5BFB"/>
    <w:multiLevelType w:val="hybridMultilevel"/>
    <w:tmpl w:val="0CDA8246"/>
    <w:lvl w:ilvl="0" w:tplc="8B5CEF0C">
      <w:start w:val="1"/>
      <w:numFmt w:val="bullet"/>
      <w:lvlText w:val=""/>
      <w:lvlJc w:val="left"/>
      <w:pPr>
        <w:ind w:left="720" w:hanging="360"/>
      </w:pPr>
      <w:rPr>
        <w:rFonts w:ascii="Wingdings" w:hAnsi="Wingdings" w:hint="default"/>
        <w:b w:val="0"/>
        <w:bCs w:val="0"/>
        <w:i w:val="0"/>
        <w:iCs w:val="0"/>
        <w:strike w:val="0"/>
        <w:color w:val="943634"/>
        <w:sz w:val="20"/>
        <w:szCs w:val="2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9E0F95"/>
    <w:multiLevelType w:val="hybridMultilevel"/>
    <w:tmpl w:val="043A9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D269A9"/>
    <w:multiLevelType w:val="hybridMultilevel"/>
    <w:tmpl w:val="7138EE3E"/>
    <w:lvl w:ilvl="0" w:tplc="8B5CEF0C">
      <w:start w:val="1"/>
      <w:numFmt w:val="bullet"/>
      <w:lvlText w:val=""/>
      <w:lvlJc w:val="left"/>
      <w:pPr>
        <w:ind w:left="720" w:hanging="360"/>
      </w:pPr>
      <w:rPr>
        <w:rFonts w:ascii="Wingdings" w:hAnsi="Wingdings" w:hint="default"/>
        <w:b w:val="0"/>
        <w:bCs w:val="0"/>
        <w:i w:val="0"/>
        <w:iCs w:val="0"/>
        <w:strike w:val="0"/>
        <w:color w:val="943634"/>
        <w:sz w:val="20"/>
        <w:szCs w:val="2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8B1A13"/>
    <w:multiLevelType w:val="multilevel"/>
    <w:tmpl w:val="08842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F74857"/>
    <w:multiLevelType w:val="hybridMultilevel"/>
    <w:tmpl w:val="BABA0182"/>
    <w:lvl w:ilvl="0" w:tplc="8B5CEF0C">
      <w:start w:val="1"/>
      <w:numFmt w:val="bullet"/>
      <w:lvlText w:val=""/>
      <w:lvlJc w:val="left"/>
      <w:pPr>
        <w:ind w:left="720" w:hanging="360"/>
      </w:pPr>
      <w:rPr>
        <w:rFonts w:ascii="Wingdings" w:hAnsi="Wingdings" w:hint="default"/>
        <w:b w:val="0"/>
        <w:bCs w:val="0"/>
        <w:i w:val="0"/>
        <w:iCs w:val="0"/>
        <w:strike w:val="0"/>
        <w:color w:val="943634"/>
        <w:sz w:val="20"/>
        <w:szCs w:val="2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0C1315"/>
    <w:multiLevelType w:val="multilevel"/>
    <w:tmpl w:val="0146561C"/>
    <w:styleLink w:val="StyleNumbered1"/>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1C2374"/>
    <w:multiLevelType w:val="hybridMultilevel"/>
    <w:tmpl w:val="92706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5D76A4"/>
    <w:multiLevelType w:val="multilevel"/>
    <w:tmpl w:val="949EDC96"/>
    <w:lvl w:ilvl="0">
      <w:start w:val="1"/>
      <w:numFmt w:val="decimal"/>
      <w:pStyle w:val="Level2Alt2"/>
      <w:suff w:val="space"/>
      <w:lvlText w:val="%1."/>
      <w:lvlJc w:val="left"/>
      <w:pPr>
        <w:ind w:left="0" w:firstLine="0"/>
      </w:pPr>
    </w:lvl>
    <w:lvl w:ilvl="1">
      <w:start w:val="1"/>
      <w:numFmt w:val="decimal"/>
      <w:pStyle w:val="Level3Alt3"/>
      <w:suff w:val="space"/>
      <w:lvlText w:val="%1.%2"/>
      <w:lvlJc w:val="left"/>
      <w:pPr>
        <w:ind w:left="0" w:firstLine="0"/>
      </w:pPr>
    </w:lvl>
    <w:lvl w:ilvl="2">
      <w:start w:val="1"/>
      <w:numFmt w:val="decimal"/>
      <w:pStyle w:val="Level4Alt4"/>
      <w:suff w:val="space"/>
      <w:lvlText w:val="%1.%2.%3 "/>
      <w:lvlJc w:val="left"/>
      <w:pPr>
        <w:ind w:left="0" w:firstLine="0"/>
      </w:pPr>
    </w:lvl>
    <w:lvl w:ilvl="3">
      <w:start w:val="1"/>
      <w:numFmt w:val="decimal"/>
      <w:pStyle w:val="Level5Alt5"/>
      <w:suff w:val="nothing"/>
      <w:lvlText w:val="(%4)"/>
      <w:lvlJc w:val="right"/>
      <w:pPr>
        <w:ind w:left="0" w:firstLine="288"/>
      </w:pPr>
    </w:lvl>
    <w:lvl w:ilvl="4">
      <w:start w:val="1"/>
      <w:numFmt w:val="lowerLetter"/>
      <w:pStyle w:val="Level6Alt6"/>
      <w:suff w:val="nothing"/>
      <w:lvlText w:val="(%5)"/>
      <w:lvlJc w:val="left"/>
      <w:pPr>
        <w:ind w:left="0" w:firstLine="0"/>
      </w:pPr>
    </w:lvl>
    <w:lvl w:ilvl="5">
      <w:start w:val="1"/>
      <w:numFmt w:val="lowerRoman"/>
      <w:pStyle w:val="Style7"/>
      <w:suff w:val="nothing"/>
      <w:lvlText w:val="(%6)"/>
      <w:lvlJc w:val="left"/>
      <w:pPr>
        <w:ind w:left="0" w:firstLine="0"/>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5910BBC"/>
    <w:multiLevelType w:val="hybridMultilevel"/>
    <w:tmpl w:val="8D28CA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8806DD"/>
    <w:multiLevelType w:val="hybridMultilevel"/>
    <w:tmpl w:val="EF005B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92D77E8"/>
    <w:multiLevelType w:val="hybridMultilevel"/>
    <w:tmpl w:val="8F0E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A619CB"/>
    <w:multiLevelType w:val="hybridMultilevel"/>
    <w:tmpl w:val="4F3407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4B2AEA"/>
    <w:multiLevelType w:val="multilevel"/>
    <w:tmpl w:val="49E2D1C2"/>
    <w:lvl w:ilvl="0">
      <w:start w:val="1"/>
      <w:numFmt w:val="lowerLetter"/>
      <w:pStyle w:val="ListAlpha1"/>
      <w:lvlText w:val="(%1)"/>
      <w:lvlJc w:val="left"/>
      <w:pPr>
        <w:tabs>
          <w:tab w:val="num" w:pos="624"/>
        </w:tabs>
        <w:ind w:left="624" w:hanging="624"/>
      </w:pPr>
      <w:rPr>
        <w:rFonts w:ascii="CG Times" w:hAnsi="CG Times"/>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27" w15:restartNumberingAfterBreak="0">
    <w:nsid w:val="4CF51FB9"/>
    <w:multiLevelType w:val="hybridMultilevel"/>
    <w:tmpl w:val="485C3DC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0087C08"/>
    <w:multiLevelType w:val="hybridMultilevel"/>
    <w:tmpl w:val="06D68D96"/>
    <w:lvl w:ilvl="0" w:tplc="8B5CEF0C">
      <w:start w:val="1"/>
      <w:numFmt w:val="bullet"/>
      <w:lvlText w:val=""/>
      <w:lvlJc w:val="left"/>
      <w:pPr>
        <w:ind w:left="1440" w:hanging="360"/>
      </w:pPr>
      <w:rPr>
        <w:rFonts w:ascii="Wingdings" w:hAnsi="Wingdings" w:hint="default"/>
        <w:b w:val="0"/>
        <w:bCs w:val="0"/>
        <w:i w:val="0"/>
        <w:iCs w:val="0"/>
        <w:strike w:val="0"/>
        <w:color w:val="943634"/>
        <w:sz w:val="20"/>
        <w:szCs w:val="20"/>
        <w:u w:val="no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35A6D54"/>
    <w:multiLevelType w:val="hybridMultilevel"/>
    <w:tmpl w:val="3C027FF8"/>
    <w:lvl w:ilvl="0" w:tplc="6136B7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B16AFC"/>
    <w:multiLevelType w:val="hybridMultilevel"/>
    <w:tmpl w:val="2DDCB68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1" w15:restartNumberingAfterBreak="0">
    <w:nsid w:val="548D5A53"/>
    <w:multiLevelType w:val="hybridMultilevel"/>
    <w:tmpl w:val="E384DB82"/>
    <w:lvl w:ilvl="0" w:tplc="8B5CEF0C">
      <w:start w:val="1"/>
      <w:numFmt w:val="bullet"/>
      <w:lvlText w:val=""/>
      <w:lvlJc w:val="left"/>
      <w:pPr>
        <w:ind w:left="720" w:hanging="360"/>
      </w:pPr>
      <w:rPr>
        <w:rFonts w:ascii="Wingdings" w:hAnsi="Wingdings" w:hint="default"/>
        <w:b w:val="0"/>
        <w:bCs w:val="0"/>
        <w:i w:val="0"/>
        <w:iCs w:val="0"/>
        <w:strike w:val="0"/>
        <w:color w:val="943634"/>
        <w:sz w:val="20"/>
        <w:szCs w:val="2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781044"/>
    <w:multiLevelType w:val="hybridMultilevel"/>
    <w:tmpl w:val="4D6448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3669E9"/>
    <w:multiLevelType w:val="hybridMultilevel"/>
    <w:tmpl w:val="A928F5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367BB2"/>
    <w:multiLevelType w:val="multilevel"/>
    <w:tmpl w:val="41EE9C0C"/>
    <w:lvl w:ilvl="0">
      <w:start w:val="1"/>
      <w:numFmt w:val="none"/>
      <w:lvlRestart w:val="0"/>
      <w:pStyle w:val="CMSHeadL1"/>
      <w:suff w:val="nothing"/>
      <w:lvlText w:val=""/>
      <w:lvlJc w:val="left"/>
      <w:pPr>
        <w:tabs>
          <w:tab w:val="num" w:pos="0"/>
        </w:tabs>
        <w:ind w:left="0" w:firstLine="0"/>
      </w:pPr>
    </w:lvl>
    <w:lvl w:ilvl="1">
      <w:start w:val="1"/>
      <w:numFmt w:val="decimal"/>
      <w:pStyle w:val="CMSHeadL2"/>
      <w:lvlText w:val="%2."/>
      <w:lvlJc w:val="left"/>
      <w:pPr>
        <w:tabs>
          <w:tab w:val="num" w:pos="851"/>
        </w:tabs>
        <w:ind w:left="851" w:hanging="851"/>
      </w:pPr>
    </w:lvl>
    <w:lvl w:ilvl="2">
      <w:start w:val="1"/>
      <w:numFmt w:val="decimal"/>
      <w:pStyle w:val="CMSHeadL3"/>
      <w:lvlText w:val="%2.%3"/>
      <w:lvlJc w:val="left"/>
      <w:pPr>
        <w:tabs>
          <w:tab w:val="num" w:pos="851"/>
        </w:tabs>
        <w:ind w:left="851" w:hanging="851"/>
      </w:pPr>
    </w:lvl>
    <w:lvl w:ilvl="3">
      <w:start w:val="1"/>
      <w:numFmt w:val="decimal"/>
      <w:pStyle w:val="CMSHeadL4"/>
      <w:lvlText w:val="%2.%3.%4"/>
      <w:lvlJc w:val="left"/>
      <w:pPr>
        <w:tabs>
          <w:tab w:val="num" w:pos="1702"/>
        </w:tabs>
        <w:ind w:left="1702" w:hanging="851"/>
      </w:pPr>
    </w:lvl>
    <w:lvl w:ilvl="4">
      <w:start w:val="1"/>
      <w:numFmt w:val="lowerLetter"/>
      <w:pStyle w:val="CMSHeadL5"/>
      <w:lvlText w:val="(%5)"/>
      <w:lvlJc w:val="left"/>
      <w:pPr>
        <w:tabs>
          <w:tab w:val="num" w:pos="2552"/>
        </w:tabs>
        <w:ind w:left="2552" w:hanging="851"/>
      </w:pPr>
    </w:lvl>
    <w:lvl w:ilvl="5">
      <w:start w:val="1"/>
      <w:numFmt w:val="lowerRoman"/>
      <w:pStyle w:val="CMSHeadL6"/>
      <w:lvlText w:val="(%6)"/>
      <w:lvlJc w:val="left"/>
      <w:pPr>
        <w:tabs>
          <w:tab w:val="num" w:pos="3403"/>
        </w:tabs>
        <w:ind w:left="3403" w:hanging="851"/>
      </w:pPr>
    </w:lvl>
    <w:lvl w:ilvl="6">
      <w:start w:val="1"/>
      <w:numFmt w:val="none"/>
      <w:pStyle w:val="CMSHeadL7"/>
      <w:suff w:val="nothing"/>
      <w:lvlText w:val=""/>
      <w:lvlJc w:val="left"/>
      <w:pPr>
        <w:tabs>
          <w:tab w:val="num" w:pos="851"/>
        </w:tabs>
        <w:ind w:left="851" w:firstLine="0"/>
      </w:pPr>
    </w:lvl>
    <w:lvl w:ilvl="7">
      <w:start w:val="1"/>
      <w:numFmt w:val="lowerLetter"/>
      <w:pStyle w:val="CMSHeadL8"/>
      <w:lvlText w:val="(%8)"/>
      <w:lvlJc w:val="left"/>
      <w:pPr>
        <w:tabs>
          <w:tab w:val="num" w:pos="1702"/>
        </w:tabs>
        <w:ind w:left="1702" w:hanging="851"/>
      </w:pPr>
    </w:lvl>
    <w:lvl w:ilvl="8">
      <w:start w:val="1"/>
      <w:numFmt w:val="lowerRoman"/>
      <w:pStyle w:val="CMSHeadL9"/>
      <w:lvlText w:val="(%9)"/>
      <w:lvlJc w:val="left"/>
      <w:pPr>
        <w:tabs>
          <w:tab w:val="num" w:pos="2552"/>
        </w:tabs>
        <w:ind w:left="2552" w:hanging="851"/>
      </w:pPr>
    </w:lvl>
  </w:abstractNum>
  <w:abstractNum w:abstractNumId="35" w15:restartNumberingAfterBreak="0">
    <w:nsid w:val="5F6D2CC4"/>
    <w:multiLevelType w:val="hybridMultilevel"/>
    <w:tmpl w:val="0F188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AA384D"/>
    <w:multiLevelType w:val="hybridMultilevel"/>
    <w:tmpl w:val="6FA821A4"/>
    <w:lvl w:ilvl="0" w:tplc="071073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A673A3"/>
    <w:multiLevelType w:val="hybridMultilevel"/>
    <w:tmpl w:val="13F871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60E63D0"/>
    <w:multiLevelType w:val="hybridMultilevel"/>
    <w:tmpl w:val="658E6FA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7B55AF1"/>
    <w:multiLevelType w:val="hybridMultilevel"/>
    <w:tmpl w:val="1BF04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C83F64"/>
    <w:multiLevelType w:val="hybridMultilevel"/>
    <w:tmpl w:val="30EAFF74"/>
    <w:lvl w:ilvl="0" w:tplc="D78A424A">
      <w:start w:val="1"/>
      <w:numFmt w:val="decimal"/>
      <w:pStyle w:val="Number1"/>
      <w:lvlText w:val="%1."/>
      <w:lvlJc w:val="left"/>
      <w:pPr>
        <w:ind w:left="647" w:hanging="360"/>
      </w:pPr>
      <w:rPr>
        <w:rFonts w:hint="default"/>
      </w:rPr>
    </w:lvl>
    <w:lvl w:ilvl="1" w:tplc="08090019" w:tentative="1">
      <w:start w:val="1"/>
      <w:numFmt w:val="lowerLetter"/>
      <w:lvlText w:val="%2."/>
      <w:lvlJc w:val="left"/>
      <w:pPr>
        <w:ind w:left="1367" w:hanging="360"/>
      </w:pPr>
    </w:lvl>
    <w:lvl w:ilvl="2" w:tplc="0809001B" w:tentative="1">
      <w:start w:val="1"/>
      <w:numFmt w:val="lowerRoman"/>
      <w:lvlText w:val="%3."/>
      <w:lvlJc w:val="right"/>
      <w:pPr>
        <w:ind w:left="2087" w:hanging="180"/>
      </w:pPr>
    </w:lvl>
    <w:lvl w:ilvl="3" w:tplc="0809000F" w:tentative="1">
      <w:start w:val="1"/>
      <w:numFmt w:val="decimal"/>
      <w:lvlText w:val="%4."/>
      <w:lvlJc w:val="left"/>
      <w:pPr>
        <w:ind w:left="2807" w:hanging="360"/>
      </w:pPr>
    </w:lvl>
    <w:lvl w:ilvl="4" w:tplc="08090019" w:tentative="1">
      <w:start w:val="1"/>
      <w:numFmt w:val="lowerLetter"/>
      <w:lvlText w:val="%5."/>
      <w:lvlJc w:val="left"/>
      <w:pPr>
        <w:ind w:left="3527" w:hanging="360"/>
      </w:pPr>
    </w:lvl>
    <w:lvl w:ilvl="5" w:tplc="0809001B" w:tentative="1">
      <w:start w:val="1"/>
      <w:numFmt w:val="lowerRoman"/>
      <w:lvlText w:val="%6."/>
      <w:lvlJc w:val="right"/>
      <w:pPr>
        <w:ind w:left="4247" w:hanging="180"/>
      </w:pPr>
    </w:lvl>
    <w:lvl w:ilvl="6" w:tplc="0809000F" w:tentative="1">
      <w:start w:val="1"/>
      <w:numFmt w:val="decimal"/>
      <w:lvlText w:val="%7."/>
      <w:lvlJc w:val="left"/>
      <w:pPr>
        <w:ind w:left="4967" w:hanging="360"/>
      </w:pPr>
    </w:lvl>
    <w:lvl w:ilvl="7" w:tplc="08090019" w:tentative="1">
      <w:start w:val="1"/>
      <w:numFmt w:val="lowerLetter"/>
      <w:lvlText w:val="%8."/>
      <w:lvlJc w:val="left"/>
      <w:pPr>
        <w:ind w:left="5687" w:hanging="360"/>
      </w:pPr>
    </w:lvl>
    <w:lvl w:ilvl="8" w:tplc="0809001B" w:tentative="1">
      <w:start w:val="1"/>
      <w:numFmt w:val="lowerRoman"/>
      <w:lvlText w:val="%9."/>
      <w:lvlJc w:val="right"/>
      <w:pPr>
        <w:ind w:left="6407" w:hanging="180"/>
      </w:pPr>
    </w:lvl>
  </w:abstractNum>
  <w:abstractNum w:abstractNumId="41" w15:restartNumberingAfterBreak="0">
    <w:nsid w:val="6D5E0BCA"/>
    <w:multiLevelType w:val="multilevel"/>
    <w:tmpl w:val="4C30310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1F4E79" w:themeColor="accent1" w:themeShade="8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6DC442E8"/>
    <w:multiLevelType w:val="hybridMultilevel"/>
    <w:tmpl w:val="2502407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06470FB"/>
    <w:multiLevelType w:val="multilevel"/>
    <w:tmpl w:val="313C32AE"/>
    <w:lvl w:ilvl="0">
      <w:start w:val="1"/>
      <w:numFmt w:val="decimal"/>
      <w:lvlText w:val="%1"/>
      <w:lvlJc w:val="left"/>
      <w:pPr>
        <w:tabs>
          <w:tab w:val="num" w:pos="-153"/>
        </w:tabs>
        <w:ind w:left="-153" w:hanging="927"/>
      </w:pPr>
      <w:rPr>
        <w:rFonts w:hint="default"/>
      </w:rPr>
    </w:lvl>
    <w:lvl w:ilvl="1">
      <w:start w:val="1"/>
      <w:numFmt w:val="decimal"/>
      <w:pStyle w:val="MemoHeading2"/>
      <w:lvlText w:val="%1.%2"/>
      <w:lvlJc w:val="left"/>
      <w:pPr>
        <w:tabs>
          <w:tab w:val="num" w:pos="-288"/>
        </w:tabs>
        <w:ind w:left="-288" w:hanging="432"/>
      </w:pPr>
      <w:rPr>
        <w:rFonts w:hint="default"/>
      </w:rPr>
    </w:lvl>
    <w:lvl w:ilvl="2">
      <w:start w:val="1"/>
      <w:numFmt w:val="decimal"/>
      <w:lvlText w:val="%1.%2.%3."/>
      <w:lvlJc w:val="left"/>
      <w:pPr>
        <w:tabs>
          <w:tab w:val="num" w:pos="144"/>
        </w:tabs>
        <w:ind w:left="144" w:hanging="144"/>
      </w:pPr>
      <w:rPr>
        <w:rFonts w:hint="default"/>
      </w:rPr>
    </w:lvl>
    <w:lvl w:ilvl="3">
      <w:start w:val="1"/>
      <w:numFmt w:val="decimal"/>
      <w:lvlText w:val="%1.%2.%3.%4"/>
      <w:lvlJc w:val="left"/>
      <w:pPr>
        <w:tabs>
          <w:tab w:val="num" w:pos="648"/>
        </w:tabs>
        <w:ind w:left="648" w:hanging="648"/>
      </w:pPr>
      <w:rPr>
        <w:rFonts w:hint="default"/>
      </w:rPr>
    </w:lvl>
    <w:lvl w:ilvl="4">
      <w:start w:val="1"/>
      <w:numFmt w:val="decimal"/>
      <w:lvlText w:val="%1.%2.%3.%4.%5."/>
      <w:lvlJc w:val="left"/>
      <w:pPr>
        <w:tabs>
          <w:tab w:val="num" w:pos="1152"/>
        </w:tabs>
        <w:ind w:left="1152" w:hanging="792"/>
      </w:pPr>
      <w:rPr>
        <w:rFonts w:hint="default"/>
      </w:rPr>
    </w:lvl>
    <w:lvl w:ilvl="5">
      <w:start w:val="1"/>
      <w:numFmt w:val="decimal"/>
      <w:lvlText w:val="%1.%2.%3.%4.%5.%6."/>
      <w:lvlJc w:val="left"/>
      <w:pPr>
        <w:tabs>
          <w:tab w:val="num" w:pos="1656"/>
        </w:tabs>
        <w:ind w:left="1656" w:hanging="936"/>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664"/>
        </w:tabs>
        <w:ind w:left="2664" w:hanging="1224"/>
      </w:pPr>
      <w:rPr>
        <w:rFonts w:hint="default"/>
      </w:rPr>
    </w:lvl>
    <w:lvl w:ilvl="8">
      <w:start w:val="1"/>
      <w:numFmt w:val="decimal"/>
      <w:lvlText w:val="%1.%2.%3.%4.%5.%6.%7.%8.%9."/>
      <w:lvlJc w:val="left"/>
      <w:pPr>
        <w:tabs>
          <w:tab w:val="num" w:pos="3240"/>
        </w:tabs>
        <w:ind w:left="3240" w:hanging="1440"/>
      </w:pPr>
      <w:rPr>
        <w:rFonts w:hint="default"/>
      </w:rPr>
    </w:lvl>
  </w:abstractNum>
  <w:abstractNum w:abstractNumId="44" w15:restartNumberingAfterBreak="0">
    <w:nsid w:val="70BB0DA3"/>
    <w:multiLevelType w:val="hybridMultilevel"/>
    <w:tmpl w:val="8D28CA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2160B59"/>
    <w:multiLevelType w:val="hybridMultilevel"/>
    <w:tmpl w:val="153E3C9E"/>
    <w:lvl w:ilvl="0" w:tplc="E76A843E">
      <w:start w:val="1"/>
      <w:numFmt w:val="bullet"/>
      <w:lvlText w:val=""/>
      <w:lvlJc w:val="left"/>
      <w:pPr>
        <w:ind w:left="720" w:hanging="360"/>
      </w:pPr>
      <w:rPr>
        <w:rFonts w:ascii="Wingdings" w:hAnsi="Wingdings" w:hint="default"/>
        <w:b/>
        <w:i w:val="0"/>
        <w:caps w:val="0"/>
        <w:strike w:val="0"/>
        <w:dstrike w:val="0"/>
        <w:vanish w:val="0"/>
        <w:color w:val="C00000"/>
        <w:sz w:val="2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BB6FBD"/>
    <w:multiLevelType w:val="hybridMultilevel"/>
    <w:tmpl w:val="FF2AABD0"/>
    <w:lvl w:ilvl="0" w:tplc="8B5CEF0C">
      <w:start w:val="1"/>
      <w:numFmt w:val="bullet"/>
      <w:lvlText w:val=""/>
      <w:lvlJc w:val="left"/>
      <w:pPr>
        <w:ind w:left="720" w:hanging="360"/>
      </w:pPr>
      <w:rPr>
        <w:rFonts w:ascii="Wingdings" w:hAnsi="Wingdings" w:hint="default"/>
        <w:b w:val="0"/>
        <w:bCs w:val="0"/>
        <w:i w:val="0"/>
        <w:iCs w:val="0"/>
        <w:strike w:val="0"/>
        <w:color w:val="943634"/>
        <w:sz w:val="20"/>
        <w:szCs w:val="2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D134D5"/>
    <w:multiLevelType w:val="hybridMultilevel"/>
    <w:tmpl w:val="D98ED8BA"/>
    <w:lvl w:ilvl="0" w:tplc="0809000F">
      <w:start w:val="1"/>
      <w:numFmt w:val="decimal"/>
      <w:lvlText w:val="%1."/>
      <w:lvlJc w:val="left"/>
      <w:pPr>
        <w:ind w:left="720" w:hanging="360"/>
      </w:pPr>
      <w:rPr>
        <w:rFonts w:hint="default"/>
        <w:b w:val="0"/>
        <w:bCs w:val="0"/>
        <w:i w:val="0"/>
        <w:iCs w:val="0"/>
        <w:strike w:val="0"/>
        <w:color w:val="943634"/>
        <w:sz w:val="20"/>
        <w:szCs w:val="2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C11B70"/>
    <w:multiLevelType w:val="hybridMultilevel"/>
    <w:tmpl w:val="89A64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F01235"/>
    <w:multiLevelType w:val="hybridMultilevel"/>
    <w:tmpl w:val="9190DBDE"/>
    <w:lvl w:ilvl="0" w:tplc="6B389B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2630279">
    <w:abstractNumId w:val="19"/>
  </w:num>
  <w:num w:numId="2" w16cid:durableId="240869542">
    <w:abstractNumId w:val="5"/>
  </w:num>
  <w:num w:numId="3" w16cid:durableId="829715451">
    <w:abstractNumId w:val="21"/>
  </w:num>
  <w:num w:numId="4" w16cid:durableId="811562380">
    <w:abstractNumId w:val="26"/>
  </w:num>
  <w:num w:numId="5" w16cid:durableId="2111657901">
    <w:abstractNumId w:val="10"/>
  </w:num>
  <w:num w:numId="6" w16cid:durableId="2105101985">
    <w:abstractNumId w:val="34"/>
  </w:num>
  <w:num w:numId="7" w16cid:durableId="694237052">
    <w:abstractNumId w:val="11"/>
  </w:num>
  <w:num w:numId="8" w16cid:durableId="1549368618">
    <w:abstractNumId w:val="41"/>
  </w:num>
  <w:num w:numId="9" w16cid:durableId="696078818">
    <w:abstractNumId w:val="40"/>
  </w:num>
  <w:num w:numId="10" w16cid:durableId="1849756340">
    <w:abstractNumId w:val="13"/>
  </w:num>
  <w:num w:numId="11" w16cid:durableId="1206063329">
    <w:abstractNumId w:val="43"/>
  </w:num>
  <w:num w:numId="12" w16cid:durableId="648289280">
    <w:abstractNumId w:val="8"/>
  </w:num>
  <w:num w:numId="13" w16cid:durableId="587737853">
    <w:abstractNumId w:val="4"/>
  </w:num>
  <w:num w:numId="14" w16cid:durableId="791898113">
    <w:abstractNumId w:val="31"/>
  </w:num>
  <w:num w:numId="15" w16cid:durableId="1813016038">
    <w:abstractNumId w:val="18"/>
  </w:num>
  <w:num w:numId="16" w16cid:durableId="1593126956">
    <w:abstractNumId w:val="44"/>
  </w:num>
  <w:num w:numId="17" w16cid:durableId="1104349312">
    <w:abstractNumId w:val="27"/>
  </w:num>
  <w:num w:numId="18" w16cid:durableId="2045666866">
    <w:abstractNumId w:val="22"/>
  </w:num>
  <w:num w:numId="19" w16cid:durableId="208225335">
    <w:abstractNumId w:val="32"/>
  </w:num>
  <w:num w:numId="20" w16cid:durableId="1232279317">
    <w:abstractNumId w:val="14"/>
  </w:num>
  <w:num w:numId="21" w16cid:durableId="1454590477">
    <w:abstractNumId w:val="28"/>
  </w:num>
  <w:num w:numId="22" w16cid:durableId="1106927119">
    <w:abstractNumId w:val="16"/>
  </w:num>
  <w:num w:numId="23" w16cid:durableId="176426446">
    <w:abstractNumId w:val="6"/>
  </w:num>
  <w:num w:numId="24" w16cid:durableId="673723437">
    <w:abstractNumId w:val="46"/>
  </w:num>
  <w:num w:numId="25" w16cid:durableId="546377342">
    <w:abstractNumId w:val="12"/>
  </w:num>
  <w:num w:numId="26" w16cid:durableId="1852060611">
    <w:abstractNumId w:val="7"/>
  </w:num>
  <w:num w:numId="27" w16cid:durableId="90979188">
    <w:abstractNumId w:val="47"/>
  </w:num>
  <w:num w:numId="28" w16cid:durableId="1264414516">
    <w:abstractNumId w:val="1"/>
  </w:num>
  <w:num w:numId="29" w16cid:durableId="1993941670">
    <w:abstractNumId w:val="15"/>
  </w:num>
  <w:num w:numId="30" w16cid:durableId="1466779758">
    <w:abstractNumId w:val="24"/>
  </w:num>
  <w:num w:numId="31" w16cid:durableId="336081539">
    <w:abstractNumId w:val="48"/>
  </w:num>
  <w:num w:numId="32" w16cid:durableId="1796482549">
    <w:abstractNumId w:val="20"/>
  </w:num>
  <w:num w:numId="33" w16cid:durableId="167408874">
    <w:abstractNumId w:val="35"/>
  </w:num>
  <w:num w:numId="34" w16cid:durableId="283846549">
    <w:abstractNumId w:val="9"/>
  </w:num>
  <w:num w:numId="35" w16cid:durableId="1327170629">
    <w:abstractNumId w:val="49"/>
  </w:num>
  <w:num w:numId="36" w16cid:durableId="324287816">
    <w:abstractNumId w:val="36"/>
  </w:num>
  <w:num w:numId="37" w16cid:durableId="1825586738">
    <w:abstractNumId w:val="3"/>
  </w:num>
  <w:num w:numId="38" w16cid:durableId="60561914">
    <w:abstractNumId w:val="42"/>
  </w:num>
  <w:num w:numId="39" w16cid:durableId="1604143619">
    <w:abstractNumId w:val="25"/>
  </w:num>
  <w:num w:numId="40" w16cid:durableId="1155102244">
    <w:abstractNumId w:val="33"/>
  </w:num>
  <w:num w:numId="41" w16cid:durableId="1623073500">
    <w:abstractNumId w:val="2"/>
  </w:num>
  <w:num w:numId="42" w16cid:durableId="1652371897">
    <w:abstractNumId w:val="29"/>
  </w:num>
  <w:num w:numId="43" w16cid:durableId="685525211">
    <w:abstractNumId w:val="38"/>
  </w:num>
  <w:num w:numId="44" w16cid:durableId="1960337699">
    <w:abstractNumId w:val="45"/>
  </w:num>
  <w:num w:numId="45" w16cid:durableId="201721404">
    <w:abstractNumId w:val="23"/>
  </w:num>
  <w:num w:numId="46" w16cid:durableId="373190420">
    <w:abstractNumId w:val="17"/>
  </w:num>
  <w:num w:numId="47" w16cid:durableId="251282269">
    <w:abstractNumId w:val="0"/>
  </w:num>
  <w:num w:numId="48" w16cid:durableId="146433708">
    <w:abstractNumId w:val="37"/>
  </w:num>
  <w:num w:numId="49" w16cid:durableId="2124104361">
    <w:abstractNumId w:val="30"/>
  </w:num>
  <w:num w:numId="50" w16cid:durableId="276104267">
    <w:abstractNumId w:val="3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5"/>
  <w:displayHorizontalDrawingGridEvery w:val="2"/>
  <w:characterSpacingControl w:val="doNotCompress"/>
  <w:hdrShapeDefaults>
    <o:shapedefaults v:ext="edit" spidmax="2050">
      <o:colormru v:ext="edit" colors="#00578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693"/>
    <w:rsid w:val="00000F89"/>
    <w:rsid w:val="0000674F"/>
    <w:rsid w:val="000074FE"/>
    <w:rsid w:val="00007A06"/>
    <w:rsid w:val="00015B06"/>
    <w:rsid w:val="000161E3"/>
    <w:rsid w:val="000162DA"/>
    <w:rsid w:val="00017998"/>
    <w:rsid w:val="00017F29"/>
    <w:rsid w:val="00020C28"/>
    <w:rsid w:val="00023046"/>
    <w:rsid w:val="0002376A"/>
    <w:rsid w:val="00024EB9"/>
    <w:rsid w:val="00024EEB"/>
    <w:rsid w:val="00025958"/>
    <w:rsid w:val="00026A93"/>
    <w:rsid w:val="0003064A"/>
    <w:rsid w:val="000326F9"/>
    <w:rsid w:val="00035F7A"/>
    <w:rsid w:val="0003683E"/>
    <w:rsid w:val="00036AEC"/>
    <w:rsid w:val="00041420"/>
    <w:rsid w:val="00047B7B"/>
    <w:rsid w:val="00050C05"/>
    <w:rsid w:val="0005244A"/>
    <w:rsid w:val="00055972"/>
    <w:rsid w:val="000569B3"/>
    <w:rsid w:val="0006090D"/>
    <w:rsid w:val="000620E0"/>
    <w:rsid w:val="00062F0C"/>
    <w:rsid w:val="000631C1"/>
    <w:rsid w:val="000653A2"/>
    <w:rsid w:val="00065EDC"/>
    <w:rsid w:val="0006678C"/>
    <w:rsid w:val="00071175"/>
    <w:rsid w:val="0007215D"/>
    <w:rsid w:val="000724E8"/>
    <w:rsid w:val="00074083"/>
    <w:rsid w:val="00077220"/>
    <w:rsid w:val="0008328C"/>
    <w:rsid w:val="000833C9"/>
    <w:rsid w:val="00083F77"/>
    <w:rsid w:val="000864CA"/>
    <w:rsid w:val="00087DC6"/>
    <w:rsid w:val="0009187C"/>
    <w:rsid w:val="00092317"/>
    <w:rsid w:val="00092428"/>
    <w:rsid w:val="0009353A"/>
    <w:rsid w:val="00096727"/>
    <w:rsid w:val="000968C1"/>
    <w:rsid w:val="00097E7A"/>
    <w:rsid w:val="000A0A34"/>
    <w:rsid w:val="000A2CAA"/>
    <w:rsid w:val="000A3F6D"/>
    <w:rsid w:val="000A5632"/>
    <w:rsid w:val="000B12ED"/>
    <w:rsid w:val="000B1A13"/>
    <w:rsid w:val="000B1B70"/>
    <w:rsid w:val="000B217C"/>
    <w:rsid w:val="000B3198"/>
    <w:rsid w:val="000B4250"/>
    <w:rsid w:val="000B654C"/>
    <w:rsid w:val="000B6F6C"/>
    <w:rsid w:val="000B7426"/>
    <w:rsid w:val="000B7918"/>
    <w:rsid w:val="000C4D1D"/>
    <w:rsid w:val="000C50DD"/>
    <w:rsid w:val="000C595A"/>
    <w:rsid w:val="000C5F57"/>
    <w:rsid w:val="000C63E7"/>
    <w:rsid w:val="000C6773"/>
    <w:rsid w:val="000C79E8"/>
    <w:rsid w:val="000D07A8"/>
    <w:rsid w:val="000D170E"/>
    <w:rsid w:val="000D1C08"/>
    <w:rsid w:val="000D29F5"/>
    <w:rsid w:val="000D2BF1"/>
    <w:rsid w:val="000D36BF"/>
    <w:rsid w:val="000D45C3"/>
    <w:rsid w:val="000D53FC"/>
    <w:rsid w:val="000D60FE"/>
    <w:rsid w:val="000D727B"/>
    <w:rsid w:val="000D7BF7"/>
    <w:rsid w:val="000E010D"/>
    <w:rsid w:val="000E0845"/>
    <w:rsid w:val="000E10C4"/>
    <w:rsid w:val="000E1E65"/>
    <w:rsid w:val="000E26E3"/>
    <w:rsid w:val="000E27DF"/>
    <w:rsid w:val="000E3CF4"/>
    <w:rsid w:val="000E50CB"/>
    <w:rsid w:val="000E5D0C"/>
    <w:rsid w:val="000E6884"/>
    <w:rsid w:val="000F0315"/>
    <w:rsid w:val="000F169F"/>
    <w:rsid w:val="000F1D07"/>
    <w:rsid w:val="000F1DBA"/>
    <w:rsid w:val="000F1DC7"/>
    <w:rsid w:val="000F2053"/>
    <w:rsid w:val="000F23AD"/>
    <w:rsid w:val="000F3CBF"/>
    <w:rsid w:val="000F46A1"/>
    <w:rsid w:val="000F5823"/>
    <w:rsid w:val="000F5DEC"/>
    <w:rsid w:val="00100391"/>
    <w:rsid w:val="00104C60"/>
    <w:rsid w:val="001053C9"/>
    <w:rsid w:val="0010700B"/>
    <w:rsid w:val="001116B8"/>
    <w:rsid w:val="00113538"/>
    <w:rsid w:val="0011468F"/>
    <w:rsid w:val="001165EF"/>
    <w:rsid w:val="0011697E"/>
    <w:rsid w:val="001172B4"/>
    <w:rsid w:val="00122E80"/>
    <w:rsid w:val="00123867"/>
    <w:rsid w:val="00124D4C"/>
    <w:rsid w:val="00125850"/>
    <w:rsid w:val="00126A09"/>
    <w:rsid w:val="001272EF"/>
    <w:rsid w:val="00132F20"/>
    <w:rsid w:val="00133953"/>
    <w:rsid w:val="00133DC5"/>
    <w:rsid w:val="00133FD6"/>
    <w:rsid w:val="00135213"/>
    <w:rsid w:val="00136E16"/>
    <w:rsid w:val="0014010A"/>
    <w:rsid w:val="00141DE9"/>
    <w:rsid w:val="001444E0"/>
    <w:rsid w:val="001449B9"/>
    <w:rsid w:val="0014549B"/>
    <w:rsid w:val="001466E7"/>
    <w:rsid w:val="00150AC9"/>
    <w:rsid w:val="00150FA2"/>
    <w:rsid w:val="00152D19"/>
    <w:rsid w:val="001550C3"/>
    <w:rsid w:val="00160D4D"/>
    <w:rsid w:val="0016129B"/>
    <w:rsid w:val="00162BA2"/>
    <w:rsid w:val="001633B4"/>
    <w:rsid w:val="0016471C"/>
    <w:rsid w:val="00170158"/>
    <w:rsid w:val="0017064D"/>
    <w:rsid w:val="00171085"/>
    <w:rsid w:val="001711E3"/>
    <w:rsid w:val="00174458"/>
    <w:rsid w:val="00174C9A"/>
    <w:rsid w:val="00176553"/>
    <w:rsid w:val="0017697F"/>
    <w:rsid w:val="00177A9A"/>
    <w:rsid w:val="00177ECA"/>
    <w:rsid w:val="00180AEE"/>
    <w:rsid w:val="00181C1C"/>
    <w:rsid w:val="00183D2D"/>
    <w:rsid w:val="00185B72"/>
    <w:rsid w:val="00187D87"/>
    <w:rsid w:val="00190BEF"/>
    <w:rsid w:val="0019223A"/>
    <w:rsid w:val="0019250F"/>
    <w:rsid w:val="00193609"/>
    <w:rsid w:val="00193645"/>
    <w:rsid w:val="001941F1"/>
    <w:rsid w:val="001962F9"/>
    <w:rsid w:val="00196678"/>
    <w:rsid w:val="001A1050"/>
    <w:rsid w:val="001A1226"/>
    <w:rsid w:val="001A18E7"/>
    <w:rsid w:val="001A3A8A"/>
    <w:rsid w:val="001A3B14"/>
    <w:rsid w:val="001A3C82"/>
    <w:rsid w:val="001A700D"/>
    <w:rsid w:val="001A734D"/>
    <w:rsid w:val="001B022F"/>
    <w:rsid w:val="001B2035"/>
    <w:rsid w:val="001B5770"/>
    <w:rsid w:val="001C0D74"/>
    <w:rsid w:val="001C345F"/>
    <w:rsid w:val="001C42BD"/>
    <w:rsid w:val="001C4B92"/>
    <w:rsid w:val="001C5CD2"/>
    <w:rsid w:val="001C5CFD"/>
    <w:rsid w:val="001C5FEC"/>
    <w:rsid w:val="001C649A"/>
    <w:rsid w:val="001C6E86"/>
    <w:rsid w:val="001D4518"/>
    <w:rsid w:val="001D6A5B"/>
    <w:rsid w:val="001E4180"/>
    <w:rsid w:val="001E48D0"/>
    <w:rsid w:val="001E552F"/>
    <w:rsid w:val="001E71A8"/>
    <w:rsid w:val="001E7B69"/>
    <w:rsid w:val="001F2363"/>
    <w:rsid w:val="001F5EEB"/>
    <w:rsid w:val="001F6EB7"/>
    <w:rsid w:val="001F7991"/>
    <w:rsid w:val="001F7FA2"/>
    <w:rsid w:val="00205161"/>
    <w:rsid w:val="0020704E"/>
    <w:rsid w:val="00210CDB"/>
    <w:rsid w:val="00211F40"/>
    <w:rsid w:val="00215464"/>
    <w:rsid w:val="00215723"/>
    <w:rsid w:val="0021577B"/>
    <w:rsid w:val="00216E9C"/>
    <w:rsid w:val="00221044"/>
    <w:rsid w:val="00221808"/>
    <w:rsid w:val="00221DD5"/>
    <w:rsid w:val="00223BE8"/>
    <w:rsid w:val="00232C34"/>
    <w:rsid w:val="00232E72"/>
    <w:rsid w:val="00232F2D"/>
    <w:rsid w:val="00233264"/>
    <w:rsid w:val="00234095"/>
    <w:rsid w:val="00235261"/>
    <w:rsid w:val="00237E6E"/>
    <w:rsid w:val="00240622"/>
    <w:rsid w:val="002505BA"/>
    <w:rsid w:val="0025310C"/>
    <w:rsid w:val="00255CE7"/>
    <w:rsid w:val="002570DF"/>
    <w:rsid w:val="0026021B"/>
    <w:rsid w:val="0026077B"/>
    <w:rsid w:val="0026086B"/>
    <w:rsid w:val="00261409"/>
    <w:rsid w:val="00263949"/>
    <w:rsid w:val="00264D1F"/>
    <w:rsid w:val="00264F9A"/>
    <w:rsid w:val="0026509C"/>
    <w:rsid w:val="00265267"/>
    <w:rsid w:val="00265DD9"/>
    <w:rsid w:val="002660FF"/>
    <w:rsid w:val="0027177A"/>
    <w:rsid w:val="00271DDA"/>
    <w:rsid w:val="0027211B"/>
    <w:rsid w:val="00272B9A"/>
    <w:rsid w:val="0027312C"/>
    <w:rsid w:val="00273D49"/>
    <w:rsid w:val="00277712"/>
    <w:rsid w:val="00277E8D"/>
    <w:rsid w:val="00280D61"/>
    <w:rsid w:val="002818FD"/>
    <w:rsid w:val="0028235C"/>
    <w:rsid w:val="002828E3"/>
    <w:rsid w:val="00282B84"/>
    <w:rsid w:val="0028452C"/>
    <w:rsid w:val="00287AC7"/>
    <w:rsid w:val="00292952"/>
    <w:rsid w:val="0029412B"/>
    <w:rsid w:val="002942C2"/>
    <w:rsid w:val="0029487B"/>
    <w:rsid w:val="002A07B2"/>
    <w:rsid w:val="002A0B12"/>
    <w:rsid w:val="002A2077"/>
    <w:rsid w:val="002A216E"/>
    <w:rsid w:val="002A256F"/>
    <w:rsid w:val="002A5FAA"/>
    <w:rsid w:val="002A6ACA"/>
    <w:rsid w:val="002B2FEE"/>
    <w:rsid w:val="002B464A"/>
    <w:rsid w:val="002B5E96"/>
    <w:rsid w:val="002B7486"/>
    <w:rsid w:val="002B7D86"/>
    <w:rsid w:val="002C00ED"/>
    <w:rsid w:val="002C0834"/>
    <w:rsid w:val="002C1E9F"/>
    <w:rsid w:val="002C2512"/>
    <w:rsid w:val="002C391C"/>
    <w:rsid w:val="002C5420"/>
    <w:rsid w:val="002C6BB7"/>
    <w:rsid w:val="002D165A"/>
    <w:rsid w:val="002D3318"/>
    <w:rsid w:val="002D366C"/>
    <w:rsid w:val="002D44A6"/>
    <w:rsid w:val="002D4F79"/>
    <w:rsid w:val="002D5483"/>
    <w:rsid w:val="002D58A7"/>
    <w:rsid w:val="002D6BE9"/>
    <w:rsid w:val="002D6DBC"/>
    <w:rsid w:val="002E0357"/>
    <w:rsid w:val="002E063C"/>
    <w:rsid w:val="002E1171"/>
    <w:rsid w:val="002E227C"/>
    <w:rsid w:val="002E3C80"/>
    <w:rsid w:val="002E4B4E"/>
    <w:rsid w:val="002E59BF"/>
    <w:rsid w:val="002E6485"/>
    <w:rsid w:val="002E66C8"/>
    <w:rsid w:val="002F030E"/>
    <w:rsid w:val="002F0723"/>
    <w:rsid w:val="002F17E8"/>
    <w:rsid w:val="002F1A7B"/>
    <w:rsid w:val="002F29FE"/>
    <w:rsid w:val="002F7843"/>
    <w:rsid w:val="003011B5"/>
    <w:rsid w:val="00301871"/>
    <w:rsid w:val="003020AF"/>
    <w:rsid w:val="0030284D"/>
    <w:rsid w:val="00304FA6"/>
    <w:rsid w:val="00306CC7"/>
    <w:rsid w:val="00307E9B"/>
    <w:rsid w:val="0031028A"/>
    <w:rsid w:val="003106C5"/>
    <w:rsid w:val="00310AA6"/>
    <w:rsid w:val="003114F5"/>
    <w:rsid w:val="00311FD0"/>
    <w:rsid w:val="00312FE1"/>
    <w:rsid w:val="00314F9F"/>
    <w:rsid w:val="00315C52"/>
    <w:rsid w:val="00322706"/>
    <w:rsid w:val="00322E5A"/>
    <w:rsid w:val="00324470"/>
    <w:rsid w:val="0032660E"/>
    <w:rsid w:val="00326B33"/>
    <w:rsid w:val="00327C76"/>
    <w:rsid w:val="00327D00"/>
    <w:rsid w:val="00327D46"/>
    <w:rsid w:val="00332722"/>
    <w:rsid w:val="003353BB"/>
    <w:rsid w:val="00336D32"/>
    <w:rsid w:val="00340002"/>
    <w:rsid w:val="00341102"/>
    <w:rsid w:val="003418AB"/>
    <w:rsid w:val="003459BA"/>
    <w:rsid w:val="00347C77"/>
    <w:rsid w:val="00347F1B"/>
    <w:rsid w:val="003509A3"/>
    <w:rsid w:val="00354F89"/>
    <w:rsid w:val="00357219"/>
    <w:rsid w:val="0036142E"/>
    <w:rsid w:val="00362BD4"/>
    <w:rsid w:val="00362E23"/>
    <w:rsid w:val="003635DF"/>
    <w:rsid w:val="0036404A"/>
    <w:rsid w:val="00366E17"/>
    <w:rsid w:val="003679EE"/>
    <w:rsid w:val="00372A00"/>
    <w:rsid w:val="00374C61"/>
    <w:rsid w:val="00376734"/>
    <w:rsid w:val="00376F42"/>
    <w:rsid w:val="00377186"/>
    <w:rsid w:val="003808EA"/>
    <w:rsid w:val="00382E0D"/>
    <w:rsid w:val="0038355E"/>
    <w:rsid w:val="00383671"/>
    <w:rsid w:val="00385D2F"/>
    <w:rsid w:val="00390503"/>
    <w:rsid w:val="0039075B"/>
    <w:rsid w:val="00390FEF"/>
    <w:rsid w:val="0039427D"/>
    <w:rsid w:val="003A070C"/>
    <w:rsid w:val="003A1A4F"/>
    <w:rsid w:val="003A36D7"/>
    <w:rsid w:val="003A4E4C"/>
    <w:rsid w:val="003A58B8"/>
    <w:rsid w:val="003B0161"/>
    <w:rsid w:val="003B0DDF"/>
    <w:rsid w:val="003B196B"/>
    <w:rsid w:val="003B3671"/>
    <w:rsid w:val="003B4270"/>
    <w:rsid w:val="003B4E5D"/>
    <w:rsid w:val="003B620B"/>
    <w:rsid w:val="003B62BD"/>
    <w:rsid w:val="003B7E7D"/>
    <w:rsid w:val="003C032A"/>
    <w:rsid w:val="003C0547"/>
    <w:rsid w:val="003C0EB6"/>
    <w:rsid w:val="003C1331"/>
    <w:rsid w:val="003C201D"/>
    <w:rsid w:val="003C2A12"/>
    <w:rsid w:val="003C2E14"/>
    <w:rsid w:val="003C397A"/>
    <w:rsid w:val="003C3E72"/>
    <w:rsid w:val="003C4172"/>
    <w:rsid w:val="003C5181"/>
    <w:rsid w:val="003D15E3"/>
    <w:rsid w:val="003D3644"/>
    <w:rsid w:val="003D3B3E"/>
    <w:rsid w:val="003D4DD7"/>
    <w:rsid w:val="003D6916"/>
    <w:rsid w:val="003D71C1"/>
    <w:rsid w:val="003E49BA"/>
    <w:rsid w:val="003E74C2"/>
    <w:rsid w:val="003F0CBA"/>
    <w:rsid w:val="003F469A"/>
    <w:rsid w:val="003F70FD"/>
    <w:rsid w:val="004010CE"/>
    <w:rsid w:val="004020ED"/>
    <w:rsid w:val="00403140"/>
    <w:rsid w:val="00404E0D"/>
    <w:rsid w:val="0040720D"/>
    <w:rsid w:val="00407D46"/>
    <w:rsid w:val="00412053"/>
    <w:rsid w:val="00412455"/>
    <w:rsid w:val="00412FA9"/>
    <w:rsid w:val="00414234"/>
    <w:rsid w:val="0041427C"/>
    <w:rsid w:val="0041436A"/>
    <w:rsid w:val="00415AA4"/>
    <w:rsid w:val="004200E4"/>
    <w:rsid w:val="00420829"/>
    <w:rsid w:val="00421C32"/>
    <w:rsid w:val="00421DC4"/>
    <w:rsid w:val="00422B89"/>
    <w:rsid w:val="00422D72"/>
    <w:rsid w:val="0042316F"/>
    <w:rsid w:val="00424DB6"/>
    <w:rsid w:val="004256E7"/>
    <w:rsid w:val="00426087"/>
    <w:rsid w:val="004323BA"/>
    <w:rsid w:val="0043362C"/>
    <w:rsid w:val="00434737"/>
    <w:rsid w:val="00435186"/>
    <w:rsid w:val="00440117"/>
    <w:rsid w:val="00441D1D"/>
    <w:rsid w:val="00442975"/>
    <w:rsid w:val="00446935"/>
    <w:rsid w:val="0045077F"/>
    <w:rsid w:val="00450D6F"/>
    <w:rsid w:val="00451AED"/>
    <w:rsid w:val="00452E4B"/>
    <w:rsid w:val="00456ED1"/>
    <w:rsid w:val="00457641"/>
    <w:rsid w:val="00460458"/>
    <w:rsid w:val="0046261A"/>
    <w:rsid w:val="00463C44"/>
    <w:rsid w:val="00465F86"/>
    <w:rsid w:val="00466817"/>
    <w:rsid w:val="00466E31"/>
    <w:rsid w:val="00467ECA"/>
    <w:rsid w:val="00470393"/>
    <w:rsid w:val="00471E8F"/>
    <w:rsid w:val="00473148"/>
    <w:rsid w:val="00473A7C"/>
    <w:rsid w:val="0047406D"/>
    <w:rsid w:val="004747E2"/>
    <w:rsid w:val="00474BBC"/>
    <w:rsid w:val="00475571"/>
    <w:rsid w:val="00477377"/>
    <w:rsid w:val="00477BE9"/>
    <w:rsid w:val="00477C32"/>
    <w:rsid w:val="00481016"/>
    <w:rsid w:val="00481F48"/>
    <w:rsid w:val="004827E3"/>
    <w:rsid w:val="00484325"/>
    <w:rsid w:val="00484721"/>
    <w:rsid w:val="004874C0"/>
    <w:rsid w:val="004901A9"/>
    <w:rsid w:val="00490ADD"/>
    <w:rsid w:val="00492036"/>
    <w:rsid w:val="00493E5D"/>
    <w:rsid w:val="0049477C"/>
    <w:rsid w:val="00495CC9"/>
    <w:rsid w:val="00495F64"/>
    <w:rsid w:val="00496A41"/>
    <w:rsid w:val="00496A77"/>
    <w:rsid w:val="00497AFE"/>
    <w:rsid w:val="00497DD3"/>
    <w:rsid w:val="004A076E"/>
    <w:rsid w:val="004A0FC0"/>
    <w:rsid w:val="004A25CC"/>
    <w:rsid w:val="004A288E"/>
    <w:rsid w:val="004A3883"/>
    <w:rsid w:val="004A3A69"/>
    <w:rsid w:val="004A4693"/>
    <w:rsid w:val="004A57F0"/>
    <w:rsid w:val="004A5BFD"/>
    <w:rsid w:val="004A61B8"/>
    <w:rsid w:val="004A7F38"/>
    <w:rsid w:val="004B0933"/>
    <w:rsid w:val="004B185E"/>
    <w:rsid w:val="004B2A92"/>
    <w:rsid w:val="004B3714"/>
    <w:rsid w:val="004B48FA"/>
    <w:rsid w:val="004B4EB1"/>
    <w:rsid w:val="004B518D"/>
    <w:rsid w:val="004B7458"/>
    <w:rsid w:val="004C0426"/>
    <w:rsid w:val="004C29A5"/>
    <w:rsid w:val="004C3E43"/>
    <w:rsid w:val="004C4865"/>
    <w:rsid w:val="004C4E30"/>
    <w:rsid w:val="004C6B31"/>
    <w:rsid w:val="004C78CB"/>
    <w:rsid w:val="004D1AC8"/>
    <w:rsid w:val="004D4BBC"/>
    <w:rsid w:val="004D6393"/>
    <w:rsid w:val="004D767C"/>
    <w:rsid w:val="004E0098"/>
    <w:rsid w:val="004E60CD"/>
    <w:rsid w:val="004E6823"/>
    <w:rsid w:val="004E7CE1"/>
    <w:rsid w:val="004F0A77"/>
    <w:rsid w:val="004F295B"/>
    <w:rsid w:val="004F3084"/>
    <w:rsid w:val="004F348C"/>
    <w:rsid w:val="004F4EA9"/>
    <w:rsid w:val="004F541E"/>
    <w:rsid w:val="004F787E"/>
    <w:rsid w:val="004F7D2C"/>
    <w:rsid w:val="00500445"/>
    <w:rsid w:val="00500461"/>
    <w:rsid w:val="00502750"/>
    <w:rsid w:val="00504604"/>
    <w:rsid w:val="00507F3A"/>
    <w:rsid w:val="005113AB"/>
    <w:rsid w:val="00511A6F"/>
    <w:rsid w:val="005146B3"/>
    <w:rsid w:val="00515505"/>
    <w:rsid w:val="00515625"/>
    <w:rsid w:val="0052022B"/>
    <w:rsid w:val="005206BF"/>
    <w:rsid w:val="00520EFA"/>
    <w:rsid w:val="005211F4"/>
    <w:rsid w:val="005237CF"/>
    <w:rsid w:val="00524CBE"/>
    <w:rsid w:val="00525A4A"/>
    <w:rsid w:val="00525E29"/>
    <w:rsid w:val="005263E7"/>
    <w:rsid w:val="00526BB1"/>
    <w:rsid w:val="00527735"/>
    <w:rsid w:val="005302EA"/>
    <w:rsid w:val="0053228F"/>
    <w:rsid w:val="00532EF6"/>
    <w:rsid w:val="00533926"/>
    <w:rsid w:val="00533AEB"/>
    <w:rsid w:val="00534BB4"/>
    <w:rsid w:val="0053787B"/>
    <w:rsid w:val="005409CA"/>
    <w:rsid w:val="00540C0E"/>
    <w:rsid w:val="00540D02"/>
    <w:rsid w:val="005446B4"/>
    <w:rsid w:val="005451B9"/>
    <w:rsid w:val="005463B2"/>
    <w:rsid w:val="00546F49"/>
    <w:rsid w:val="00551A40"/>
    <w:rsid w:val="00554E3A"/>
    <w:rsid w:val="00554FCB"/>
    <w:rsid w:val="0055543A"/>
    <w:rsid w:val="00556743"/>
    <w:rsid w:val="00556BFA"/>
    <w:rsid w:val="00556DC9"/>
    <w:rsid w:val="00561FDA"/>
    <w:rsid w:val="00562E6B"/>
    <w:rsid w:val="0056322D"/>
    <w:rsid w:val="0056511A"/>
    <w:rsid w:val="005716B8"/>
    <w:rsid w:val="005735FB"/>
    <w:rsid w:val="005739EA"/>
    <w:rsid w:val="00581CE8"/>
    <w:rsid w:val="00581F24"/>
    <w:rsid w:val="00582D74"/>
    <w:rsid w:val="005832F1"/>
    <w:rsid w:val="00584BF4"/>
    <w:rsid w:val="00585F65"/>
    <w:rsid w:val="00586F6C"/>
    <w:rsid w:val="0058746F"/>
    <w:rsid w:val="00591EC0"/>
    <w:rsid w:val="00591F7B"/>
    <w:rsid w:val="005934A5"/>
    <w:rsid w:val="00593732"/>
    <w:rsid w:val="00594DFD"/>
    <w:rsid w:val="00595255"/>
    <w:rsid w:val="00595E7D"/>
    <w:rsid w:val="00596DD9"/>
    <w:rsid w:val="00597BF5"/>
    <w:rsid w:val="005A28F9"/>
    <w:rsid w:val="005A40E3"/>
    <w:rsid w:val="005A4C9C"/>
    <w:rsid w:val="005A54BD"/>
    <w:rsid w:val="005A671B"/>
    <w:rsid w:val="005A69B7"/>
    <w:rsid w:val="005B04C7"/>
    <w:rsid w:val="005B054A"/>
    <w:rsid w:val="005C0BFB"/>
    <w:rsid w:val="005C2323"/>
    <w:rsid w:val="005C480C"/>
    <w:rsid w:val="005C4B29"/>
    <w:rsid w:val="005C53D7"/>
    <w:rsid w:val="005C7442"/>
    <w:rsid w:val="005D03FF"/>
    <w:rsid w:val="005D0BDD"/>
    <w:rsid w:val="005D0FFC"/>
    <w:rsid w:val="005D1A10"/>
    <w:rsid w:val="005D31A8"/>
    <w:rsid w:val="005D3328"/>
    <w:rsid w:val="005D3CC5"/>
    <w:rsid w:val="005D4B66"/>
    <w:rsid w:val="005D5455"/>
    <w:rsid w:val="005D720C"/>
    <w:rsid w:val="005D7AFB"/>
    <w:rsid w:val="005D7C3C"/>
    <w:rsid w:val="005E5280"/>
    <w:rsid w:val="005E5D8B"/>
    <w:rsid w:val="005E64D1"/>
    <w:rsid w:val="005F177C"/>
    <w:rsid w:val="005F226A"/>
    <w:rsid w:val="005F3E3A"/>
    <w:rsid w:val="005F4541"/>
    <w:rsid w:val="005F5E4A"/>
    <w:rsid w:val="006052BC"/>
    <w:rsid w:val="00605384"/>
    <w:rsid w:val="0060540B"/>
    <w:rsid w:val="006074F4"/>
    <w:rsid w:val="00612773"/>
    <w:rsid w:val="00613F2E"/>
    <w:rsid w:val="00614253"/>
    <w:rsid w:val="00614992"/>
    <w:rsid w:val="00616EE3"/>
    <w:rsid w:val="006174E8"/>
    <w:rsid w:val="006175CC"/>
    <w:rsid w:val="00617F67"/>
    <w:rsid w:val="00620874"/>
    <w:rsid w:val="00621FA8"/>
    <w:rsid w:val="00623BCA"/>
    <w:rsid w:val="006300DD"/>
    <w:rsid w:val="006316D7"/>
    <w:rsid w:val="006338B0"/>
    <w:rsid w:val="00634BE1"/>
    <w:rsid w:val="00636469"/>
    <w:rsid w:val="00637F6C"/>
    <w:rsid w:val="00637FD1"/>
    <w:rsid w:val="00642AFB"/>
    <w:rsid w:val="00644E01"/>
    <w:rsid w:val="00645D0F"/>
    <w:rsid w:val="0064673A"/>
    <w:rsid w:val="0065020D"/>
    <w:rsid w:val="0065052D"/>
    <w:rsid w:val="00650E3A"/>
    <w:rsid w:val="00650F80"/>
    <w:rsid w:val="00652E58"/>
    <w:rsid w:val="0065336A"/>
    <w:rsid w:val="00654018"/>
    <w:rsid w:val="0065419F"/>
    <w:rsid w:val="006546F5"/>
    <w:rsid w:val="00655F39"/>
    <w:rsid w:val="006577D8"/>
    <w:rsid w:val="00660002"/>
    <w:rsid w:val="0066043C"/>
    <w:rsid w:val="00660453"/>
    <w:rsid w:val="0066149D"/>
    <w:rsid w:val="00662985"/>
    <w:rsid w:val="0066442A"/>
    <w:rsid w:val="00665737"/>
    <w:rsid w:val="00666F08"/>
    <w:rsid w:val="006725B6"/>
    <w:rsid w:val="00673C46"/>
    <w:rsid w:val="006758DA"/>
    <w:rsid w:val="00676A0F"/>
    <w:rsid w:val="00676C1F"/>
    <w:rsid w:val="00677585"/>
    <w:rsid w:val="00681A00"/>
    <w:rsid w:val="0068250F"/>
    <w:rsid w:val="00682A64"/>
    <w:rsid w:val="00682B6B"/>
    <w:rsid w:val="00682F22"/>
    <w:rsid w:val="006834CF"/>
    <w:rsid w:val="006841B7"/>
    <w:rsid w:val="00684633"/>
    <w:rsid w:val="00684862"/>
    <w:rsid w:val="00684F54"/>
    <w:rsid w:val="006855B6"/>
    <w:rsid w:val="00690417"/>
    <w:rsid w:val="0069124D"/>
    <w:rsid w:val="00691525"/>
    <w:rsid w:val="006944B3"/>
    <w:rsid w:val="0069518A"/>
    <w:rsid w:val="00695997"/>
    <w:rsid w:val="00696407"/>
    <w:rsid w:val="006971BB"/>
    <w:rsid w:val="006A0EDE"/>
    <w:rsid w:val="006A31F7"/>
    <w:rsid w:val="006A35AA"/>
    <w:rsid w:val="006A4319"/>
    <w:rsid w:val="006A5093"/>
    <w:rsid w:val="006B1824"/>
    <w:rsid w:val="006B19BD"/>
    <w:rsid w:val="006B2330"/>
    <w:rsid w:val="006B2351"/>
    <w:rsid w:val="006B24C3"/>
    <w:rsid w:val="006B28D9"/>
    <w:rsid w:val="006B37B3"/>
    <w:rsid w:val="006B4C6D"/>
    <w:rsid w:val="006B6405"/>
    <w:rsid w:val="006B6444"/>
    <w:rsid w:val="006B7F4A"/>
    <w:rsid w:val="006C0377"/>
    <w:rsid w:val="006C1014"/>
    <w:rsid w:val="006C2971"/>
    <w:rsid w:val="006C5C0D"/>
    <w:rsid w:val="006C632F"/>
    <w:rsid w:val="006C72E1"/>
    <w:rsid w:val="006C7E99"/>
    <w:rsid w:val="006D0870"/>
    <w:rsid w:val="006D0CE8"/>
    <w:rsid w:val="006D2E23"/>
    <w:rsid w:val="006D5579"/>
    <w:rsid w:val="006D5AF0"/>
    <w:rsid w:val="006D774C"/>
    <w:rsid w:val="006E1824"/>
    <w:rsid w:val="006E1970"/>
    <w:rsid w:val="006E1A38"/>
    <w:rsid w:val="006E1EDD"/>
    <w:rsid w:val="006E34FB"/>
    <w:rsid w:val="006E3F03"/>
    <w:rsid w:val="006E3F46"/>
    <w:rsid w:val="006E4A11"/>
    <w:rsid w:val="006E4D8D"/>
    <w:rsid w:val="006E5724"/>
    <w:rsid w:val="006E7892"/>
    <w:rsid w:val="006F0E22"/>
    <w:rsid w:val="006F0E51"/>
    <w:rsid w:val="006F1DD2"/>
    <w:rsid w:val="006F1FD2"/>
    <w:rsid w:val="006F31B4"/>
    <w:rsid w:val="006F4A18"/>
    <w:rsid w:val="0070252C"/>
    <w:rsid w:val="0071140B"/>
    <w:rsid w:val="00714960"/>
    <w:rsid w:val="00715B83"/>
    <w:rsid w:val="00716374"/>
    <w:rsid w:val="00716BB9"/>
    <w:rsid w:val="00720A68"/>
    <w:rsid w:val="00722184"/>
    <w:rsid w:val="00723798"/>
    <w:rsid w:val="00723C84"/>
    <w:rsid w:val="00725677"/>
    <w:rsid w:val="0072600B"/>
    <w:rsid w:val="00727672"/>
    <w:rsid w:val="0073198A"/>
    <w:rsid w:val="00731C53"/>
    <w:rsid w:val="00731EEF"/>
    <w:rsid w:val="007327F9"/>
    <w:rsid w:val="00732985"/>
    <w:rsid w:val="00733AC6"/>
    <w:rsid w:val="00737468"/>
    <w:rsid w:val="0074096A"/>
    <w:rsid w:val="00740C56"/>
    <w:rsid w:val="00741E02"/>
    <w:rsid w:val="007435BF"/>
    <w:rsid w:val="00744395"/>
    <w:rsid w:val="0074466A"/>
    <w:rsid w:val="00744CCE"/>
    <w:rsid w:val="00746A34"/>
    <w:rsid w:val="00750CCD"/>
    <w:rsid w:val="00754B3A"/>
    <w:rsid w:val="007564CB"/>
    <w:rsid w:val="007567DD"/>
    <w:rsid w:val="00757A58"/>
    <w:rsid w:val="00762F66"/>
    <w:rsid w:val="0076418B"/>
    <w:rsid w:val="007652E7"/>
    <w:rsid w:val="007653F3"/>
    <w:rsid w:val="00765444"/>
    <w:rsid w:val="007664D7"/>
    <w:rsid w:val="00767516"/>
    <w:rsid w:val="0076758D"/>
    <w:rsid w:val="00770F4A"/>
    <w:rsid w:val="00771518"/>
    <w:rsid w:val="00771867"/>
    <w:rsid w:val="00771957"/>
    <w:rsid w:val="00771AD4"/>
    <w:rsid w:val="00772429"/>
    <w:rsid w:val="00773D0F"/>
    <w:rsid w:val="00777145"/>
    <w:rsid w:val="00777C52"/>
    <w:rsid w:val="00782036"/>
    <w:rsid w:val="00783B08"/>
    <w:rsid w:val="00784C66"/>
    <w:rsid w:val="00785D84"/>
    <w:rsid w:val="00785F74"/>
    <w:rsid w:val="00785FAD"/>
    <w:rsid w:val="007869F0"/>
    <w:rsid w:val="00790BA4"/>
    <w:rsid w:val="00790CC0"/>
    <w:rsid w:val="007947AC"/>
    <w:rsid w:val="00796EE1"/>
    <w:rsid w:val="00797192"/>
    <w:rsid w:val="007A452B"/>
    <w:rsid w:val="007A6D5A"/>
    <w:rsid w:val="007B0019"/>
    <w:rsid w:val="007B3031"/>
    <w:rsid w:val="007B307B"/>
    <w:rsid w:val="007B3FFA"/>
    <w:rsid w:val="007B4C30"/>
    <w:rsid w:val="007C186F"/>
    <w:rsid w:val="007C190D"/>
    <w:rsid w:val="007C488B"/>
    <w:rsid w:val="007C4A92"/>
    <w:rsid w:val="007C5BB6"/>
    <w:rsid w:val="007C7D71"/>
    <w:rsid w:val="007D0067"/>
    <w:rsid w:val="007D10D4"/>
    <w:rsid w:val="007D12CE"/>
    <w:rsid w:val="007D1481"/>
    <w:rsid w:val="007D1840"/>
    <w:rsid w:val="007D4AD7"/>
    <w:rsid w:val="007D6DC8"/>
    <w:rsid w:val="007E0397"/>
    <w:rsid w:val="007E0E34"/>
    <w:rsid w:val="007E29C7"/>
    <w:rsid w:val="007E5350"/>
    <w:rsid w:val="007E7765"/>
    <w:rsid w:val="007F1D6C"/>
    <w:rsid w:val="007F39F0"/>
    <w:rsid w:val="007F3E12"/>
    <w:rsid w:val="007F6677"/>
    <w:rsid w:val="00800DF1"/>
    <w:rsid w:val="00803C3B"/>
    <w:rsid w:val="008051AD"/>
    <w:rsid w:val="00805A87"/>
    <w:rsid w:val="00805D92"/>
    <w:rsid w:val="00806EC4"/>
    <w:rsid w:val="00807E0E"/>
    <w:rsid w:val="00812BC4"/>
    <w:rsid w:val="00812C1C"/>
    <w:rsid w:val="00815C18"/>
    <w:rsid w:val="008177BE"/>
    <w:rsid w:val="00821047"/>
    <w:rsid w:val="008223EB"/>
    <w:rsid w:val="00824FAE"/>
    <w:rsid w:val="00825FB4"/>
    <w:rsid w:val="0082637D"/>
    <w:rsid w:val="0082656D"/>
    <w:rsid w:val="008300A6"/>
    <w:rsid w:val="00831D30"/>
    <w:rsid w:val="008324AE"/>
    <w:rsid w:val="0083469C"/>
    <w:rsid w:val="00836161"/>
    <w:rsid w:val="008361F9"/>
    <w:rsid w:val="00836997"/>
    <w:rsid w:val="008400E8"/>
    <w:rsid w:val="008429F3"/>
    <w:rsid w:val="00842AF2"/>
    <w:rsid w:val="00843B74"/>
    <w:rsid w:val="0084404E"/>
    <w:rsid w:val="0084417A"/>
    <w:rsid w:val="00845576"/>
    <w:rsid w:val="00847C46"/>
    <w:rsid w:val="00850A36"/>
    <w:rsid w:val="00850D36"/>
    <w:rsid w:val="00851548"/>
    <w:rsid w:val="00851F0B"/>
    <w:rsid w:val="008521AD"/>
    <w:rsid w:val="0085423D"/>
    <w:rsid w:val="0085448C"/>
    <w:rsid w:val="0085598E"/>
    <w:rsid w:val="00860C2F"/>
    <w:rsid w:val="00861784"/>
    <w:rsid w:val="008619F7"/>
    <w:rsid w:val="00861DA7"/>
    <w:rsid w:val="008620D1"/>
    <w:rsid w:val="00862FD1"/>
    <w:rsid w:val="008630F9"/>
    <w:rsid w:val="00864EFE"/>
    <w:rsid w:val="00864FAD"/>
    <w:rsid w:val="00865013"/>
    <w:rsid w:val="00865A00"/>
    <w:rsid w:val="00865F8E"/>
    <w:rsid w:val="008706A7"/>
    <w:rsid w:val="00870EBB"/>
    <w:rsid w:val="008711A3"/>
    <w:rsid w:val="00877CAD"/>
    <w:rsid w:val="00881EEC"/>
    <w:rsid w:val="00883902"/>
    <w:rsid w:val="00883B7E"/>
    <w:rsid w:val="00883C05"/>
    <w:rsid w:val="008841B4"/>
    <w:rsid w:val="0088465D"/>
    <w:rsid w:val="00887632"/>
    <w:rsid w:val="00887B51"/>
    <w:rsid w:val="00891A58"/>
    <w:rsid w:val="008943EA"/>
    <w:rsid w:val="008945C2"/>
    <w:rsid w:val="00895A8B"/>
    <w:rsid w:val="00895C88"/>
    <w:rsid w:val="0089732F"/>
    <w:rsid w:val="008978AF"/>
    <w:rsid w:val="008A43E4"/>
    <w:rsid w:val="008A6006"/>
    <w:rsid w:val="008A6711"/>
    <w:rsid w:val="008A695C"/>
    <w:rsid w:val="008A6C32"/>
    <w:rsid w:val="008A7A8A"/>
    <w:rsid w:val="008B0145"/>
    <w:rsid w:val="008B0322"/>
    <w:rsid w:val="008B0EE6"/>
    <w:rsid w:val="008B13E8"/>
    <w:rsid w:val="008B2A17"/>
    <w:rsid w:val="008B5636"/>
    <w:rsid w:val="008B596F"/>
    <w:rsid w:val="008C099D"/>
    <w:rsid w:val="008C4543"/>
    <w:rsid w:val="008C5965"/>
    <w:rsid w:val="008C7293"/>
    <w:rsid w:val="008D32ED"/>
    <w:rsid w:val="008D4861"/>
    <w:rsid w:val="008D4E20"/>
    <w:rsid w:val="008D551E"/>
    <w:rsid w:val="008D55C6"/>
    <w:rsid w:val="008D5FBE"/>
    <w:rsid w:val="008D7397"/>
    <w:rsid w:val="008D798C"/>
    <w:rsid w:val="008E0A34"/>
    <w:rsid w:val="008E37A1"/>
    <w:rsid w:val="008E46B2"/>
    <w:rsid w:val="008E5638"/>
    <w:rsid w:val="008E7468"/>
    <w:rsid w:val="008E7A52"/>
    <w:rsid w:val="008F009E"/>
    <w:rsid w:val="008F00F8"/>
    <w:rsid w:val="008F0C77"/>
    <w:rsid w:val="008F0F0E"/>
    <w:rsid w:val="008F1153"/>
    <w:rsid w:val="008F143D"/>
    <w:rsid w:val="008F1B72"/>
    <w:rsid w:val="008F1D6B"/>
    <w:rsid w:val="008F1FAC"/>
    <w:rsid w:val="008F2806"/>
    <w:rsid w:val="008F4292"/>
    <w:rsid w:val="008F436E"/>
    <w:rsid w:val="008F557D"/>
    <w:rsid w:val="008F691C"/>
    <w:rsid w:val="008F72CC"/>
    <w:rsid w:val="0090175E"/>
    <w:rsid w:val="00902B26"/>
    <w:rsid w:val="00904AD2"/>
    <w:rsid w:val="00905C22"/>
    <w:rsid w:val="0090721C"/>
    <w:rsid w:val="009074CE"/>
    <w:rsid w:val="0091147C"/>
    <w:rsid w:val="009119F3"/>
    <w:rsid w:val="009146BD"/>
    <w:rsid w:val="00925120"/>
    <w:rsid w:val="009255F9"/>
    <w:rsid w:val="00926C13"/>
    <w:rsid w:val="00926C2B"/>
    <w:rsid w:val="009270EC"/>
    <w:rsid w:val="00927337"/>
    <w:rsid w:val="00927361"/>
    <w:rsid w:val="00930015"/>
    <w:rsid w:val="009305E2"/>
    <w:rsid w:val="009311E9"/>
    <w:rsid w:val="009314BF"/>
    <w:rsid w:val="00931CDB"/>
    <w:rsid w:val="0093322C"/>
    <w:rsid w:val="0093679B"/>
    <w:rsid w:val="00937BF9"/>
    <w:rsid w:val="009421EE"/>
    <w:rsid w:val="009440C2"/>
    <w:rsid w:val="00945746"/>
    <w:rsid w:val="0094579F"/>
    <w:rsid w:val="0094582A"/>
    <w:rsid w:val="009467D3"/>
    <w:rsid w:val="00946FC8"/>
    <w:rsid w:val="00950050"/>
    <w:rsid w:val="00953E11"/>
    <w:rsid w:val="0095448F"/>
    <w:rsid w:val="0096074A"/>
    <w:rsid w:val="00961390"/>
    <w:rsid w:val="009616E9"/>
    <w:rsid w:val="009618CC"/>
    <w:rsid w:val="009620C5"/>
    <w:rsid w:val="0096506C"/>
    <w:rsid w:val="009665B9"/>
    <w:rsid w:val="00971E1D"/>
    <w:rsid w:val="00972752"/>
    <w:rsid w:val="00973675"/>
    <w:rsid w:val="00973C51"/>
    <w:rsid w:val="009745D5"/>
    <w:rsid w:val="00975BDE"/>
    <w:rsid w:val="00975D50"/>
    <w:rsid w:val="00976070"/>
    <w:rsid w:val="009808E5"/>
    <w:rsid w:val="0098130E"/>
    <w:rsid w:val="00981954"/>
    <w:rsid w:val="00986366"/>
    <w:rsid w:val="0098726F"/>
    <w:rsid w:val="00987501"/>
    <w:rsid w:val="00987B88"/>
    <w:rsid w:val="00990C59"/>
    <w:rsid w:val="00991B52"/>
    <w:rsid w:val="00992B38"/>
    <w:rsid w:val="00997C28"/>
    <w:rsid w:val="009A02C4"/>
    <w:rsid w:val="009A069C"/>
    <w:rsid w:val="009A090E"/>
    <w:rsid w:val="009A2D32"/>
    <w:rsid w:val="009A2F4C"/>
    <w:rsid w:val="009B0401"/>
    <w:rsid w:val="009B1AAF"/>
    <w:rsid w:val="009B2BB4"/>
    <w:rsid w:val="009B32E7"/>
    <w:rsid w:val="009B4EED"/>
    <w:rsid w:val="009B5955"/>
    <w:rsid w:val="009B69A9"/>
    <w:rsid w:val="009B719B"/>
    <w:rsid w:val="009B74D8"/>
    <w:rsid w:val="009B7AEF"/>
    <w:rsid w:val="009C05C6"/>
    <w:rsid w:val="009C06BF"/>
    <w:rsid w:val="009C0A03"/>
    <w:rsid w:val="009C0A9D"/>
    <w:rsid w:val="009C1549"/>
    <w:rsid w:val="009C2D3C"/>
    <w:rsid w:val="009C63F8"/>
    <w:rsid w:val="009C6C5C"/>
    <w:rsid w:val="009C71EE"/>
    <w:rsid w:val="009C7CE1"/>
    <w:rsid w:val="009D05EF"/>
    <w:rsid w:val="009D1CA0"/>
    <w:rsid w:val="009D2455"/>
    <w:rsid w:val="009D3ED7"/>
    <w:rsid w:val="009D40AC"/>
    <w:rsid w:val="009D696E"/>
    <w:rsid w:val="009D6B45"/>
    <w:rsid w:val="009D72BE"/>
    <w:rsid w:val="009D7E78"/>
    <w:rsid w:val="009E18DA"/>
    <w:rsid w:val="009E26AC"/>
    <w:rsid w:val="009E270F"/>
    <w:rsid w:val="009E3FC9"/>
    <w:rsid w:val="009E4670"/>
    <w:rsid w:val="009E6F17"/>
    <w:rsid w:val="009E7ACF"/>
    <w:rsid w:val="009F00BA"/>
    <w:rsid w:val="009F0283"/>
    <w:rsid w:val="009F0B64"/>
    <w:rsid w:val="009F3579"/>
    <w:rsid w:val="009F7425"/>
    <w:rsid w:val="009F7D76"/>
    <w:rsid w:val="00A026E7"/>
    <w:rsid w:val="00A042F7"/>
    <w:rsid w:val="00A14E8D"/>
    <w:rsid w:val="00A16B89"/>
    <w:rsid w:val="00A16DAA"/>
    <w:rsid w:val="00A17DEA"/>
    <w:rsid w:val="00A20D8C"/>
    <w:rsid w:val="00A23829"/>
    <w:rsid w:val="00A24A60"/>
    <w:rsid w:val="00A2668E"/>
    <w:rsid w:val="00A267E7"/>
    <w:rsid w:val="00A26DB6"/>
    <w:rsid w:val="00A31321"/>
    <w:rsid w:val="00A31906"/>
    <w:rsid w:val="00A3198C"/>
    <w:rsid w:val="00A32063"/>
    <w:rsid w:val="00A35DF5"/>
    <w:rsid w:val="00A36917"/>
    <w:rsid w:val="00A36B26"/>
    <w:rsid w:val="00A372FC"/>
    <w:rsid w:val="00A37747"/>
    <w:rsid w:val="00A418CC"/>
    <w:rsid w:val="00A41AD9"/>
    <w:rsid w:val="00A41DE7"/>
    <w:rsid w:val="00A44AAD"/>
    <w:rsid w:val="00A45B9B"/>
    <w:rsid w:val="00A45CCA"/>
    <w:rsid w:val="00A46015"/>
    <w:rsid w:val="00A51CB2"/>
    <w:rsid w:val="00A52846"/>
    <w:rsid w:val="00A52AC5"/>
    <w:rsid w:val="00A54F4E"/>
    <w:rsid w:val="00A55218"/>
    <w:rsid w:val="00A56B3E"/>
    <w:rsid w:val="00A60004"/>
    <w:rsid w:val="00A60ED6"/>
    <w:rsid w:val="00A617E1"/>
    <w:rsid w:val="00A6215E"/>
    <w:rsid w:val="00A63947"/>
    <w:rsid w:val="00A63AF7"/>
    <w:rsid w:val="00A63FB7"/>
    <w:rsid w:val="00A65372"/>
    <w:rsid w:val="00A6585A"/>
    <w:rsid w:val="00A65F9A"/>
    <w:rsid w:val="00A65FE8"/>
    <w:rsid w:val="00A67BE0"/>
    <w:rsid w:val="00A7067C"/>
    <w:rsid w:val="00A707A2"/>
    <w:rsid w:val="00A73753"/>
    <w:rsid w:val="00A76739"/>
    <w:rsid w:val="00A81C18"/>
    <w:rsid w:val="00A83A85"/>
    <w:rsid w:val="00A840BF"/>
    <w:rsid w:val="00A8445D"/>
    <w:rsid w:val="00A84827"/>
    <w:rsid w:val="00A85D9B"/>
    <w:rsid w:val="00A90FEB"/>
    <w:rsid w:val="00A91DEB"/>
    <w:rsid w:val="00A942A7"/>
    <w:rsid w:val="00A942E9"/>
    <w:rsid w:val="00A95AB7"/>
    <w:rsid w:val="00A974C5"/>
    <w:rsid w:val="00A97B6B"/>
    <w:rsid w:val="00AA0D7A"/>
    <w:rsid w:val="00AA1F87"/>
    <w:rsid w:val="00AA40DC"/>
    <w:rsid w:val="00AA57D2"/>
    <w:rsid w:val="00AA6005"/>
    <w:rsid w:val="00AA7FB6"/>
    <w:rsid w:val="00AB28C4"/>
    <w:rsid w:val="00AB3667"/>
    <w:rsid w:val="00AC1131"/>
    <w:rsid w:val="00AC2A02"/>
    <w:rsid w:val="00AC3291"/>
    <w:rsid w:val="00AC528E"/>
    <w:rsid w:val="00AC7937"/>
    <w:rsid w:val="00AD14EF"/>
    <w:rsid w:val="00AD2DE5"/>
    <w:rsid w:val="00AD70B7"/>
    <w:rsid w:val="00AE16D7"/>
    <w:rsid w:val="00AE1835"/>
    <w:rsid w:val="00AE1DFE"/>
    <w:rsid w:val="00AE46C0"/>
    <w:rsid w:val="00AE56C4"/>
    <w:rsid w:val="00AE62CE"/>
    <w:rsid w:val="00AE63A0"/>
    <w:rsid w:val="00AF0612"/>
    <w:rsid w:val="00AF1982"/>
    <w:rsid w:val="00AF32E6"/>
    <w:rsid w:val="00AF3FE6"/>
    <w:rsid w:val="00AF6E5E"/>
    <w:rsid w:val="00B00D41"/>
    <w:rsid w:val="00B00EBF"/>
    <w:rsid w:val="00B01102"/>
    <w:rsid w:val="00B0175E"/>
    <w:rsid w:val="00B01FFD"/>
    <w:rsid w:val="00B03592"/>
    <w:rsid w:val="00B047EB"/>
    <w:rsid w:val="00B04CD2"/>
    <w:rsid w:val="00B06098"/>
    <w:rsid w:val="00B06C9E"/>
    <w:rsid w:val="00B06DB0"/>
    <w:rsid w:val="00B07A9D"/>
    <w:rsid w:val="00B11095"/>
    <w:rsid w:val="00B123CA"/>
    <w:rsid w:val="00B13C74"/>
    <w:rsid w:val="00B13DC2"/>
    <w:rsid w:val="00B15BBE"/>
    <w:rsid w:val="00B2107C"/>
    <w:rsid w:val="00B21C1F"/>
    <w:rsid w:val="00B24B55"/>
    <w:rsid w:val="00B25091"/>
    <w:rsid w:val="00B26197"/>
    <w:rsid w:val="00B305FF"/>
    <w:rsid w:val="00B31F28"/>
    <w:rsid w:val="00B3404E"/>
    <w:rsid w:val="00B34DB3"/>
    <w:rsid w:val="00B352DB"/>
    <w:rsid w:val="00B37F9A"/>
    <w:rsid w:val="00B40A85"/>
    <w:rsid w:val="00B4212A"/>
    <w:rsid w:val="00B421DB"/>
    <w:rsid w:val="00B43695"/>
    <w:rsid w:val="00B43D8E"/>
    <w:rsid w:val="00B44C1B"/>
    <w:rsid w:val="00B451ED"/>
    <w:rsid w:val="00B453E0"/>
    <w:rsid w:val="00B45520"/>
    <w:rsid w:val="00B45742"/>
    <w:rsid w:val="00B45B33"/>
    <w:rsid w:val="00B46336"/>
    <w:rsid w:val="00B479FA"/>
    <w:rsid w:val="00B47DF2"/>
    <w:rsid w:val="00B5053A"/>
    <w:rsid w:val="00B517D5"/>
    <w:rsid w:val="00B54A86"/>
    <w:rsid w:val="00B56CA6"/>
    <w:rsid w:val="00B57B84"/>
    <w:rsid w:val="00B57E97"/>
    <w:rsid w:val="00B57F33"/>
    <w:rsid w:val="00B63C37"/>
    <w:rsid w:val="00B675CC"/>
    <w:rsid w:val="00B67D44"/>
    <w:rsid w:val="00B71AB5"/>
    <w:rsid w:val="00B71F8D"/>
    <w:rsid w:val="00B75764"/>
    <w:rsid w:val="00B76C99"/>
    <w:rsid w:val="00B778F3"/>
    <w:rsid w:val="00B804BC"/>
    <w:rsid w:val="00B80FA4"/>
    <w:rsid w:val="00B81CDE"/>
    <w:rsid w:val="00B83911"/>
    <w:rsid w:val="00B83A71"/>
    <w:rsid w:val="00B860A6"/>
    <w:rsid w:val="00B87B2C"/>
    <w:rsid w:val="00B90ABF"/>
    <w:rsid w:val="00B92614"/>
    <w:rsid w:val="00B93CCF"/>
    <w:rsid w:val="00B94A3A"/>
    <w:rsid w:val="00B9511C"/>
    <w:rsid w:val="00B9584B"/>
    <w:rsid w:val="00B95C2A"/>
    <w:rsid w:val="00B97651"/>
    <w:rsid w:val="00BA181D"/>
    <w:rsid w:val="00BA2B04"/>
    <w:rsid w:val="00BA3945"/>
    <w:rsid w:val="00BA5129"/>
    <w:rsid w:val="00BA520A"/>
    <w:rsid w:val="00BB07B2"/>
    <w:rsid w:val="00BB12B4"/>
    <w:rsid w:val="00BB15FA"/>
    <w:rsid w:val="00BB1E85"/>
    <w:rsid w:val="00BB5989"/>
    <w:rsid w:val="00BB5BEC"/>
    <w:rsid w:val="00BB6D1F"/>
    <w:rsid w:val="00BB73A8"/>
    <w:rsid w:val="00BC2AA6"/>
    <w:rsid w:val="00BC4A89"/>
    <w:rsid w:val="00BC4DC6"/>
    <w:rsid w:val="00BC6424"/>
    <w:rsid w:val="00BC768A"/>
    <w:rsid w:val="00BD160A"/>
    <w:rsid w:val="00BD28D2"/>
    <w:rsid w:val="00BD320B"/>
    <w:rsid w:val="00BD5603"/>
    <w:rsid w:val="00BD5AFC"/>
    <w:rsid w:val="00BE0CAC"/>
    <w:rsid w:val="00BE41F0"/>
    <w:rsid w:val="00BE44B1"/>
    <w:rsid w:val="00BE5261"/>
    <w:rsid w:val="00BE55AA"/>
    <w:rsid w:val="00BE587E"/>
    <w:rsid w:val="00BE760C"/>
    <w:rsid w:val="00BF11BB"/>
    <w:rsid w:val="00BF2A60"/>
    <w:rsid w:val="00BF2D84"/>
    <w:rsid w:val="00BF3B45"/>
    <w:rsid w:val="00BF48DD"/>
    <w:rsid w:val="00BF4A64"/>
    <w:rsid w:val="00BF4FE0"/>
    <w:rsid w:val="00BF5F84"/>
    <w:rsid w:val="00BF6FDB"/>
    <w:rsid w:val="00BF7E1E"/>
    <w:rsid w:val="00C055C5"/>
    <w:rsid w:val="00C05F99"/>
    <w:rsid w:val="00C063E6"/>
    <w:rsid w:val="00C069A9"/>
    <w:rsid w:val="00C07350"/>
    <w:rsid w:val="00C10804"/>
    <w:rsid w:val="00C10F98"/>
    <w:rsid w:val="00C12ADB"/>
    <w:rsid w:val="00C13EC6"/>
    <w:rsid w:val="00C15890"/>
    <w:rsid w:val="00C16D40"/>
    <w:rsid w:val="00C20808"/>
    <w:rsid w:val="00C23129"/>
    <w:rsid w:val="00C2387D"/>
    <w:rsid w:val="00C23922"/>
    <w:rsid w:val="00C24907"/>
    <w:rsid w:val="00C26B2D"/>
    <w:rsid w:val="00C26F69"/>
    <w:rsid w:val="00C27D40"/>
    <w:rsid w:val="00C30578"/>
    <w:rsid w:val="00C31CA3"/>
    <w:rsid w:val="00C326D6"/>
    <w:rsid w:val="00C33303"/>
    <w:rsid w:val="00C3423C"/>
    <w:rsid w:val="00C3435C"/>
    <w:rsid w:val="00C34B0E"/>
    <w:rsid w:val="00C34CB1"/>
    <w:rsid w:val="00C35F60"/>
    <w:rsid w:val="00C40813"/>
    <w:rsid w:val="00C4127F"/>
    <w:rsid w:val="00C425DA"/>
    <w:rsid w:val="00C4296A"/>
    <w:rsid w:val="00C432DA"/>
    <w:rsid w:val="00C43866"/>
    <w:rsid w:val="00C4767C"/>
    <w:rsid w:val="00C47BE2"/>
    <w:rsid w:val="00C509BB"/>
    <w:rsid w:val="00C51711"/>
    <w:rsid w:val="00C5527C"/>
    <w:rsid w:val="00C55C4B"/>
    <w:rsid w:val="00C565EB"/>
    <w:rsid w:val="00C56B86"/>
    <w:rsid w:val="00C575FF"/>
    <w:rsid w:val="00C60EDC"/>
    <w:rsid w:val="00C62ED0"/>
    <w:rsid w:val="00C6345A"/>
    <w:rsid w:val="00C63A2B"/>
    <w:rsid w:val="00C63EFD"/>
    <w:rsid w:val="00C65A50"/>
    <w:rsid w:val="00C66A44"/>
    <w:rsid w:val="00C673DF"/>
    <w:rsid w:val="00C67C28"/>
    <w:rsid w:val="00C71644"/>
    <w:rsid w:val="00C71F1D"/>
    <w:rsid w:val="00C726CE"/>
    <w:rsid w:val="00C73B5C"/>
    <w:rsid w:val="00C73CF4"/>
    <w:rsid w:val="00C755B5"/>
    <w:rsid w:val="00C77999"/>
    <w:rsid w:val="00C8053F"/>
    <w:rsid w:val="00C83C80"/>
    <w:rsid w:val="00C84E3F"/>
    <w:rsid w:val="00C851EE"/>
    <w:rsid w:val="00C86B7D"/>
    <w:rsid w:val="00C87722"/>
    <w:rsid w:val="00C90CD4"/>
    <w:rsid w:val="00C90E40"/>
    <w:rsid w:val="00C90E59"/>
    <w:rsid w:val="00C91D79"/>
    <w:rsid w:val="00C92CC0"/>
    <w:rsid w:val="00C9456B"/>
    <w:rsid w:val="00C959F4"/>
    <w:rsid w:val="00C95DB4"/>
    <w:rsid w:val="00C96F0D"/>
    <w:rsid w:val="00CA3C46"/>
    <w:rsid w:val="00CA4816"/>
    <w:rsid w:val="00CA4C9A"/>
    <w:rsid w:val="00CA5470"/>
    <w:rsid w:val="00CA57EB"/>
    <w:rsid w:val="00CA5F2E"/>
    <w:rsid w:val="00CA71CE"/>
    <w:rsid w:val="00CA73B2"/>
    <w:rsid w:val="00CA7967"/>
    <w:rsid w:val="00CA7F3A"/>
    <w:rsid w:val="00CB2CAB"/>
    <w:rsid w:val="00CB430B"/>
    <w:rsid w:val="00CB557B"/>
    <w:rsid w:val="00CC0515"/>
    <w:rsid w:val="00CC1353"/>
    <w:rsid w:val="00CC13BD"/>
    <w:rsid w:val="00CC151D"/>
    <w:rsid w:val="00CC3B52"/>
    <w:rsid w:val="00CC4756"/>
    <w:rsid w:val="00CC4D71"/>
    <w:rsid w:val="00CC5493"/>
    <w:rsid w:val="00CC6B5F"/>
    <w:rsid w:val="00CC6E5A"/>
    <w:rsid w:val="00CC6EB5"/>
    <w:rsid w:val="00CD1CEB"/>
    <w:rsid w:val="00CD36EB"/>
    <w:rsid w:val="00CD3CC5"/>
    <w:rsid w:val="00CD3F1A"/>
    <w:rsid w:val="00CD5970"/>
    <w:rsid w:val="00CD598A"/>
    <w:rsid w:val="00CD64D9"/>
    <w:rsid w:val="00CD6E7D"/>
    <w:rsid w:val="00CE1802"/>
    <w:rsid w:val="00CE34E4"/>
    <w:rsid w:val="00CE4FA7"/>
    <w:rsid w:val="00CE578B"/>
    <w:rsid w:val="00CE7EB3"/>
    <w:rsid w:val="00CF0296"/>
    <w:rsid w:val="00CF03D0"/>
    <w:rsid w:val="00CF12E7"/>
    <w:rsid w:val="00CF1439"/>
    <w:rsid w:val="00CF5615"/>
    <w:rsid w:val="00CF6E92"/>
    <w:rsid w:val="00CF7D09"/>
    <w:rsid w:val="00D00F78"/>
    <w:rsid w:val="00D0179B"/>
    <w:rsid w:val="00D03EDE"/>
    <w:rsid w:val="00D05C14"/>
    <w:rsid w:val="00D07CD0"/>
    <w:rsid w:val="00D103DA"/>
    <w:rsid w:val="00D109DC"/>
    <w:rsid w:val="00D10D18"/>
    <w:rsid w:val="00D11E7C"/>
    <w:rsid w:val="00D13034"/>
    <w:rsid w:val="00D135EC"/>
    <w:rsid w:val="00D14088"/>
    <w:rsid w:val="00D1447C"/>
    <w:rsid w:val="00D14E03"/>
    <w:rsid w:val="00D16F0F"/>
    <w:rsid w:val="00D21712"/>
    <w:rsid w:val="00D21CAD"/>
    <w:rsid w:val="00D24ED7"/>
    <w:rsid w:val="00D25093"/>
    <w:rsid w:val="00D2538A"/>
    <w:rsid w:val="00D27525"/>
    <w:rsid w:val="00D27DED"/>
    <w:rsid w:val="00D30776"/>
    <w:rsid w:val="00D33C59"/>
    <w:rsid w:val="00D37427"/>
    <w:rsid w:val="00D52395"/>
    <w:rsid w:val="00D531C6"/>
    <w:rsid w:val="00D53DC6"/>
    <w:rsid w:val="00D543B4"/>
    <w:rsid w:val="00D5570A"/>
    <w:rsid w:val="00D566DA"/>
    <w:rsid w:val="00D613ED"/>
    <w:rsid w:val="00D6179F"/>
    <w:rsid w:val="00D61A87"/>
    <w:rsid w:val="00D6306E"/>
    <w:rsid w:val="00D67B72"/>
    <w:rsid w:val="00D705F5"/>
    <w:rsid w:val="00D71AF9"/>
    <w:rsid w:val="00D730A6"/>
    <w:rsid w:val="00D7355D"/>
    <w:rsid w:val="00D749BD"/>
    <w:rsid w:val="00D80A37"/>
    <w:rsid w:val="00D828B6"/>
    <w:rsid w:val="00D86388"/>
    <w:rsid w:val="00D86494"/>
    <w:rsid w:val="00D86EA0"/>
    <w:rsid w:val="00D87201"/>
    <w:rsid w:val="00D90E53"/>
    <w:rsid w:val="00D91FF9"/>
    <w:rsid w:val="00D94603"/>
    <w:rsid w:val="00D94789"/>
    <w:rsid w:val="00D97807"/>
    <w:rsid w:val="00DA1BB8"/>
    <w:rsid w:val="00DA35B6"/>
    <w:rsid w:val="00DA3783"/>
    <w:rsid w:val="00DA3AF2"/>
    <w:rsid w:val="00DA470A"/>
    <w:rsid w:val="00DA5D5B"/>
    <w:rsid w:val="00DA7CDD"/>
    <w:rsid w:val="00DB152F"/>
    <w:rsid w:val="00DB49CD"/>
    <w:rsid w:val="00DB7AAA"/>
    <w:rsid w:val="00DC0212"/>
    <w:rsid w:val="00DC19C6"/>
    <w:rsid w:val="00DC1FC3"/>
    <w:rsid w:val="00DC2077"/>
    <w:rsid w:val="00DC375B"/>
    <w:rsid w:val="00DC3CA3"/>
    <w:rsid w:val="00DC5463"/>
    <w:rsid w:val="00DC581E"/>
    <w:rsid w:val="00DC76A4"/>
    <w:rsid w:val="00DD13E5"/>
    <w:rsid w:val="00DD18BE"/>
    <w:rsid w:val="00DD1CFC"/>
    <w:rsid w:val="00DD298D"/>
    <w:rsid w:val="00DD5849"/>
    <w:rsid w:val="00DE0032"/>
    <w:rsid w:val="00DE1636"/>
    <w:rsid w:val="00DE1937"/>
    <w:rsid w:val="00DE1A5B"/>
    <w:rsid w:val="00DE543D"/>
    <w:rsid w:val="00DE69FE"/>
    <w:rsid w:val="00DE6AC9"/>
    <w:rsid w:val="00DE6EA7"/>
    <w:rsid w:val="00DF343E"/>
    <w:rsid w:val="00DF53D7"/>
    <w:rsid w:val="00DF5C5D"/>
    <w:rsid w:val="00DF7AEF"/>
    <w:rsid w:val="00E01A23"/>
    <w:rsid w:val="00E04429"/>
    <w:rsid w:val="00E05718"/>
    <w:rsid w:val="00E0605B"/>
    <w:rsid w:val="00E0721B"/>
    <w:rsid w:val="00E114B3"/>
    <w:rsid w:val="00E11B53"/>
    <w:rsid w:val="00E12998"/>
    <w:rsid w:val="00E136D5"/>
    <w:rsid w:val="00E139D0"/>
    <w:rsid w:val="00E13FF7"/>
    <w:rsid w:val="00E140AD"/>
    <w:rsid w:val="00E1542B"/>
    <w:rsid w:val="00E15F9A"/>
    <w:rsid w:val="00E16125"/>
    <w:rsid w:val="00E17272"/>
    <w:rsid w:val="00E17D79"/>
    <w:rsid w:val="00E20308"/>
    <w:rsid w:val="00E209BB"/>
    <w:rsid w:val="00E21307"/>
    <w:rsid w:val="00E24C8B"/>
    <w:rsid w:val="00E250D6"/>
    <w:rsid w:val="00E26B7C"/>
    <w:rsid w:val="00E27FE1"/>
    <w:rsid w:val="00E309A9"/>
    <w:rsid w:val="00E31DE2"/>
    <w:rsid w:val="00E323EE"/>
    <w:rsid w:val="00E32E95"/>
    <w:rsid w:val="00E32F08"/>
    <w:rsid w:val="00E34566"/>
    <w:rsid w:val="00E34833"/>
    <w:rsid w:val="00E3611E"/>
    <w:rsid w:val="00E367C2"/>
    <w:rsid w:val="00E36916"/>
    <w:rsid w:val="00E42FA3"/>
    <w:rsid w:val="00E4460D"/>
    <w:rsid w:val="00E45D04"/>
    <w:rsid w:val="00E467F8"/>
    <w:rsid w:val="00E505F3"/>
    <w:rsid w:val="00E51BE1"/>
    <w:rsid w:val="00E53574"/>
    <w:rsid w:val="00E536F9"/>
    <w:rsid w:val="00E539F6"/>
    <w:rsid w:val="00E55BAF"/>
    <w:rsid w:val="00E57095"/>
    <w:rsid w:val="00E62030"/>
    <w:rsid w:val="00E6278D"/>
    <w:rsid w:val="00E62983"/>
    <w:rsid w:val="00E64F86"/>
    <w:rsid w:val="00E65ADC"/>
    <w:rsid w:val="00E66667"/>
    <w:rsid w:val="00E670AA"/>
    <w:rsid w:val="00E70FA8"/>
    <w:rsid w:val="00E739BF"/>
    <w:rsid w:val="00E75098"/>
    <w:rsid w:val="00E7594E"/>
    <w:rsid w:val="00E774E0"/>
    <w:rsid w:val="00E776B5"/>
    <w:rsid w:val="00E8096B"/>
    <w:rsid w:val="00E80FE5"/>
    <w:rsid w:val="00E81A1E"/>
    <w:rsid w:val="00E84EF5"/>
    <w:rsid w:val="00E858E4"/>
    <w:rsid w:val="00E86F25"/>
    <w:rsid w:val="00E92713"/>
    <w:rsid w:val="00E930AE"/>
    <w:rsid w:val="00E930C8"/>
    <w:rsid w:val="00E943D1"/>
    <w:rsid w:val="00E944B4"/>
    <w:rsid w:val="00E955BA"/>
    <w:rsid w:val="00E95808"/>
    <w:rsid w:val="00E9762F"/>
    <w:rsid w:val="00EA003F"/>
    <w:rsid w:val="00EA09C7"/>
    <w:rsid w:val="00EA175D"/>
    <w:rsid w:val="00EA183C"/>
    <w:rsid w:val="00EA277A"/>
    <w:rsid w:val="00EA4E6E"/>
    <w:rsid w:val="00EA4FBB"/>
    <w:rsid w:val="00EA6310"/>
    <w:rsid w:val="00EB0241"/>
    <w:rsid w:val="00EB1D79"/>
    <w:rsid w:val="00EB27E8"/>
    <w:rsid w:val="00EB3BAC"/>
    <w:rsid w:val="00EB5E09"/>
    <w:rsid w:val="00EB6383"/>
    <w:rsid w:val="00EC3722"/>
    <w:rsid w:val="00EC4A86"/>
    <w:rsid w:val="00EC6389"/>
    <w:rsid w:val="00EC79AF"/>
    <w:rsid w:val="00ED0E0C"/>
    <w:rsid w:val="00ED2B4B"/>
    <w:rsid w:val="00ED2D8C"/>
    <w:rsid w:val="00ED342E"/>
    <w:rsid w:val="00ED51E8"/>
    <w:rsid w:val="00ED556D"/>
    <w:rsid w:val="00ED70C6"/>
    <w:rsid w:val="00EE24B4"/>
    <w:rsid w:val="00EE413E"/>
    <w:rsid w:val="00EE746C"/>
    <w:rsid w:val="00EF11E3"/>
    <w:rsid w:val="00EF14AB"/>
    <w:rsid w:val="00EF31C7"/>
    <w:rsid w:val="00EF34D1"/>
    <w:rsid w:val="00EF6D64"/>
    <w:rsid w:val="00F01598"/>
    <w:rsid w:val="00F024C8"/>
    <w:rsid w:val="00F02B2E"/>
    <w:rsid w:val="00F04816"/>
    <w:rsid w:val="00F076F3"/>
    <w:rsid w:val="00F11959"/>
    <w:rsid w:val="00F11E29"/>
    <w:rsid w:val="00F1364E"/>
    <w:rsid w:val="00F150B0"/>
    <w:rsid w:val="00F15477"/>
    <w:rsid w:val="00F15E09"/>
    <w:rsid w:val="00F16B6D"/>
    <w:rsid w:val="00F16E6D"/>
    <w:rsid w:val="00F17046"/>
    <w:rsid w:val="00F17732"/>
    <w:rsid w:val="00F21F1C"/>
    <w:rsid w:val="00F2203C"/>
    <w:rsid w:val="00F23A0F"/>
    <w:rsid w:val="00F245E8"/>
    <w:rsid w:val="00F258BD"/>
    <w:rsid w:val="00F32909"/>
    <w:rsid w:val="00F33347"/>
    <w:rsid w:val="00F334F5"/>
    <w:rsid w:val="00F33B9C"/>
    <w:rsid w:val="00F342D9"/>
    <w:rsid w:val="00F3581E"/>
    <w:rsid w:val="00F35CF4"/>
    <w:rsid w:val="00F37CD0"/>
    <w:rsid w:val="00F418E6"/>
    <w:rsid w:val="00F41976"/>
    <w:rsid w:val="00F46228"/>
    <w:rsid w:val="00F471D5"/>
    <w:rsid w:val="00F4782C"/>
    <w:rsid w:val="00F47FB5"/>
    <w:rsid w:val="00F52C3B"/>
    <w:rsid w:val="00F52DB5"/>
    <w:rsid w:val="00F569A1"/>
    <w:rsid w:val="00F57843"/>
    <w:rsid w:val="00F579F6"/>
    <w:rsid w:val="00F613BA"/>
    <w:rsid w:val="00F63FEC"/>
    <w:rsid w:val="00F64BFB"/>
    <w:rsid w:val="00F65C14"/>
    <w:rsid w:val="00F66C07"/>
    <w:rsid w:val="00F66CD0"/>
    <w:rsid w:val="00F71B4F"/>
    <w:rsid w:val="00F738B3"/>
    <w:rsid w:val="00F73BC8"/>
    <w:rsid w:val="00F74A6E"/>
    <w:rsid w:val="00F75705"/>
    <w:rsid w:val="00F75E69"/>
    <w:rsid w:val="00F76252"/>
    <w:rsid w:val="00F80201"/>
    <w:rsid w:val="00F830FF"/>
    <w:rsid w:val="00F840D1"/>
    <w:rsid w:val="00F85458"/>
    <w:rsid w:val="00F870E9"/>
    <w:rsid w:val="00F90CE3"/>
    <w:rsid w:val="00F915F2"/>
    <w:rsid w:val="00F91AA0"/>
    <w:rsid w:val="00F933BD"/>
    <w:rsid w:val="00F93AB1"/>
    <w:rsid w:val="00F94305"/>
    <w:rsid w:val="00F96DCA"/>
    <w:rsid w:val="00F96F02"/>
    <w:rsid w:val="00F97D77"/>
    <w:rsid w:val="00FA0E1F"/>
    <w:rsid w:val="00FA1682"/>
    <w:rsid w:val="00FA176A"/>
    <w:rsid w:val="00FA3F3D"/>
    <w:rsid w:val="00FA50EF"/>
    <w:rsid w:val="00FA7DF2"/>
    <w:rsid w:val="00FB03B9"/>
    <w:rsid w:val="00FB0F30"/>
    <w:rsid w:val="00FB22C5"/>
    <w:rsid w:val="00FB30D1"/>
    <w:rsid w:val="00FB337C"/>
    <w:rsid w:val="00FB5BF9"/>
    <w:rsid w:val="00FB63F0"/>
    <w:rsid w:val="00FC1455"/>
    <w:rsid w:val="00FC308C"/>
    <w:rsid w:val="00FC764D"/>
    <w:rsid w:val="00FC7DAD"/>
    <w:rsid w:val="00FD2475"/>
    <w:rsid w:val="00FD2B33"/>
    <w:rsid w:val="00FD3EDE"/>
    <w:rsid w:val="00FD675F"/>
    <w:rsid w:val="00FE041A"/>
    <w:rsid w:val="00FE2696"/>
    <w:rsid w:val="00FE48F2"/>
    <w:rsid w:val="00FE5D28"/>
    <w:rsid w:val="00FE7093"/>
    <w:rsid w:val="00FE7602"/>
    <w:rsid w:val="00FF3833"/>
    <w:rsid w:val="00FF3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5781"/>
    </o:shapedefaults>
    <o:shapelayout v:ext="edit">
      <o:idmap v:ext="edit" data="2"/>
    </o:shapelayout>
  </w:shapeDefaults>
  <w:decimalSymbol w:val="."/>
  <w:listSeparator w:val=","/>
  <w14:docId w14:val="7E5F79CE"/>
  <w15:docId w15:val="{78162667-E3A2-4DE5-868B-0D5B8F3BA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44B1"/>
    <w:pPr>
      <w:spacing w:before="60" w:after="120" w:line="276" w:lineRule="auto"/>
      <w:jc w:val="both"/>
    </w:pPr>
    <w:rPr>
      <w:rFonts w:ascii="Calibri" w:hAnsi="Calibri"/>
      <w:sz w:val="22"/>
      <w:szCs w:val="24"/>
    </w:rPr>
  </w:style>
  <w:style w:type="paragraph" w:styleId="Heading1">
    <w:name w:val="heading 1"/>
    <w:basedOn w:val="Normal"/>
    <w:next w:val="BodyText1"/>
    <w:link w:val="Heading1Char"/>
    <w:uiPriority w:val="9"/>
    <w:qFormat/>
    <w:rsid w:val="00561FDA"/>
    <w:pPr>
      <w:keepNext/>
      <w:numPr>
        <w:numId w:val="8"/>
      </w:numPr>
      <w:spacing w:before="240" w:after="0"/>
      <w:outlineLvl w:val="0"/>
    </w:pPr>
    <w:rPr>
      <w:rFonts w:cs="Arial"/>
      <w:b/>
      <w:bCs/>
      <w:color w:val="06436E"/>
      <w:kern w:val="32"/>
      <w:sz w:val="32"/>
      <w:szCs w:val="32"/>
    </w:rPr>
  </w:style>
  <w:style w:type="paragraph" w:styleId="Heading2">
    <w:name w:val="heading 2"/>
    <w:basedOn w:val="Normal"/>
    <w:next w:val="BodyText1"/>
    <w:link w:val="Heading2Char"/>
    <w:uiPriority w:val="9"/>
    <w:qFormat/>
    <w:rsid w:val="00561FDA"/>
    <w:pPr>
      <w:keepNext/>
      <w:numPr>
        <w:ilvl w:val="1"/>
        <w:numId w:val="8"/>
      </w:numPr>
      <w:spacing w:before="240" w:after="0"/>
      <w:outlineLvl w:val="1"/>
    </w:pPr>
    <w:rPr>
      <w:rFonts w:cs="Arial"/>
      <w:bCs/>
      <w:iCs/>
      <w:color w:val="06436E"/>
      <w:sz w:val="28"/>
      <w:szCs w:val="28"/>
    </w:rPr>
  </w:style>
  <w:style w:type="paragraph" w:styleId="Heading3">
    <w:name w:val="heading 3"/>
    <w:basedOn w:val="Normal"/>
    <w:next w:val="BodyText1"/>
    <w:link w:val="Heading3Char"/>
    <w:uiPriority w:val="9"/>
    <w:qFormat/>
    <w:rsid w:val="005E64D1"/>
    <w:pPr>
      <w:keepNext/>
      <w:numPr>
        <w:ilvl w:val="2"/>
        <w:numId w:val="8"/>
      </w:numPr>
      <w:spacing w:before="240"/>
      <w:outlineLvl w:val="2"/>
    </w:pPr>
    <w:rPr>
      <w:rFonts w:cs="Arial"/>
      <w:bCs/>
      <w:color w:val="549F99"/>
      <w:sz w:val="24"/>
      <w:szCs w:val="26"/>
    </w:rPr>
  </w:style>
  <w:style w:type="paragraph" w:styleId="Heading4">
    <w:name w:val="heading 4"/>
    <w:basedOn w:val="Normal"/>
    <w:next w:val="Normal"/>
    <w:link w:val="Heading4Char"/>
    <w:uiPriority w:val="9"/>
    <w:qFormat/>
    <w:rsid w:val="00187D87"/>
    <w:pPr>
      <w:keepNext/>
      <w:numPr>
        <w:ilvl w:val="3"/>
        <w:numId w:val="8"/>
      </w:numPr>
      <w:spacing w:before="240"/>
      <w:outlineLvl w:val="3"/>
    </w:pPr>
    <w:rPr>
      <w:b/>
      <w:bCs/>
      <w:szCs w:val="28"/>
    </w:rPr>
  </w:style>
  <w:style w:type="paragraph" w:styleId="Heading5">
    <w:name w:val="heading 5"/>
    <w:basedOn w:val="Normal"/>
    <w:next w:val="Normal"/>
    <w:link w:val="Heading5Char"/>
    <w:uiPriority w:val="9"/>
    <w:qFormat/>
    <w:rsid w:val="00D86494"/>
    <w:pPr>
      <w:numPr>
        <w:ilvl w:val="4"/>
        <w:numId w:val="8"/>
      </w:numPr>
      <w:spacing w:before="240"/>
      <w:outlineLvl w:val="4"/>
    </w:pPr>
    <w:rPr>
      <w:b/>
      <w:bCs/>
      <w:i/>
      <w:iCs/>
      <w:szCs w:val="26"/>
    </w:rPr>
  </w:style>
  <w:style w:type="paragraph" w:styleId="Heading6">
    <w:name w:val="heading 6"/>
    <w:basedOn w:val="Normal"/>
    <w:next w:val="Normal"/>
    <w:link w:val="Heading6Char"/>
    <w:uiPriority w:val="9"/>
    <w:qFormat/>
    <w:rsid w:val="006D2E23"/>
    <w:pPr>
      <w:numPr>
        <w:ilvl w:val="5"/>
        <w:numId w:val="8"/>
      </w:numPr>
      <w:spacing w:before="240"/>
      <w:outlineLvl w:val="5"/>
    </w:pPr>
    <w:rPr>
      <w:b/>
      <w:bCs/>
      <w:szCs w:val="22"/>
    </w:rPr>
  </w:style>
  <w:style w:type="paragraph" w:styleId="Heading7">
    <w:name w:val="heading 7"/>
    <w:basedOn w:val="Normal"/>
    <w:next w:val="Normal"/>
    <w:link w:val="Heading7Char"/>
    <w:uiPriority w:val="9"/>
    <w:qFormat/>
    <w:rsid w:val="006D2E23"/>
    <w:pPr>
      <w:numPr>
        <w:ilvl w:val="6"/>
        <w:numId w:val="8"/>
      </w:numPr>
      <w:spacing w:before="240"/>
      <w:outlineLvl w:val="6"/>
    </w:pPr>
  </w:style>
  <w:style w:type="paragraph" w:styleId="Heading8">
    <w:name w:val="heading 8"/>
    <w:basedOn w:val="Normal"/>
    <w:next w:val="Normal"/>
    <w:link w:val="Heading8Char"/>
    <w:uiPriority w:val="9"/>
    <w:qFormat/>
    <w:rsid w:val="006D2E23"/>
    <w:pPr>
      <w:numPr>
        <w:ilvl w:val="7"/>
        <w:numId w:val="8"/>
      </w:numPr>
      <w:spacing w:before="240"/>
      <w:outlineLvl w:val="7"/>
    </w:pPr>
    <w:rPr>
      <w:i/>
      <w:iCs/>
    </w:rPr>
  </w:style>
  <w:style w:type="paragraph" w:styleId="Heading9">
    <w:name w:val="heading 9"/>
    <w:basedOn w:val="Normal"/>
    <w:next w:val="Normal"/>
    <w:link w:val="Heading9Char"/>
    <w:uiPriority w:val="9"/>
    <w:qFormat/>
    <w:rsid w:val="006D2E23"/>
    <w:pPr>
      <w:numPr>
        <w:ilvl w:val="8"/>
        <w:numId w:val="8"/>
      </w:numPr>
      <w:spacing w:before="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1"/>
    <w:basedOn w:val="Normal"/>
    <w:autoRedefine/>
    <w:qFormat/>
    <w:rsid w:val="00092428"/>
    <w:pPr>
      <w:shd w:val="clear" w:color="auto" w:fill="FFFFFF"/>
      <w:ind w:left="720"/>
    </w:pPr>
    <w:rPr>
      <w:rFonts w:cs="Arial"/>
      <w:color w:val="FF0000"/>
      <w:szCs w:val="22"/>
    </w:rPr>
  </w:style>
  <w:style w:type="paragraph" w:customStyle="1" w:styleId="Bullet2">
    <w:name w:val="Bullet2"/>
    <w:basedOn w:val="Bullet1"/>
    <w:qFormat/>
    <w:rsid w:val="00A24A60"/>
    <w:pPr>
      <w:numPr>
        <w:numId w:val="7"/>
      </w:numPr>
    </w:pPr>
  </w:style>
  <w:style w:type="numbering" w:customStyle="1" w:styleId="StyleNumbered">
    <w:name w:val="Style Numbered"/>
    <w:basedOn w:val="NoList"/>
    <w:rsid w:val="006D2E23"/>
  </w:style>
  <w:style w:type="paragraph" w:styleId="DocumentMap">
    <w:name w:val="Document Map"/>
    <w:basedOn w:val="Normal"/>
    <w:link w:val="DocumentMapChar"/>
    <w:semiHidden/>
    <w:rsid w:val="001A1050"/>
    <w:pPr>
      <w:shd w:val="clear" w:color="auto" w:fill="000080"/>
    </w:pPr>
    <w:rPr>
      <w:rFonts w:ascii="Tahoma" w:hAnsi="Tahoma" w:cs="Tahoma"/>
      <w:szCs w:val="20"/>
    </w:rPr>
  </w:style>
  <w:style w:type="paragraph" w:styleId="NormalWeb">
    <w:name w:val="Normal (Web)"/>
    <w:basedOn w:val="Normal"/>
    <w:uiPriority w:val="99"/>
    <w:unhideWhenUsed/>
    <w:rsid w:val="000F2053"/>
    <w:pPr>
      <w:spacing w:before="100" w:beforeAutospacing="1" w:after="100" w:afterAutospacing="1"/>
    </w:pPr>
    <w:rPr>
      <w:lang w:val="en-US" w:eastAsia="en-US"/>
    </w:rPr>
  </w:style>
  <w:style w:type="paragraph" w:styleId="ListParagraph">
    <w:name w:val="List Paragraph"/>
    <w:basedOn w:val="Normal"/>
    <w:link w:val="ListParagraphChar"/>
    <w:uiPriority w:val="99"/>
    <w:qFormat/>
    <w:rsid w:val="00E944B4"/>
    <w:pPr>
      <w:ind w:left="720"/>
    </w:pPr>
  </w:style>
  <w:style w:type="paragraph" w:styleId="Header">
    <w:name w:val="header"/>
    <w:basedOn w:val="Normal"/>
    <w:link w:val="HeaderChar"/>
    <w:uiPriority w:val="99"/>
    <w:rsid w:val="00E944B4"/>
    <w:pPr>
      <w:tabs>
        <w:tab w:val="center" w:pos="4513"/>
        <w:tab w:val="right" w:pos="9026"/>
      </w:tabs>
    </w:pPr>
  </w:style>
  <w:style w:type="character" w:customStyle="1" w:styleId="HeaderChar">
    <w:name w:val="Header Char"/>
    <w:link w:val="Header"/>
    <w:uiPriority w:val="99"/>
    <w:rsid w:val="00E944B4"/>
    <w:rPr>
      <w:sz w:val="24"/>
      <w:szCs w:val="24"/>
    </w:rPr>
  </w:style>
  <w:style w:type="paragraph" w:styleId="Footer">
    <w:name w:val="footer"/>
    <w:basedOn w:val="Normal"/>
    <w:link w:val="FooterChar"/>
    <w:uiPriority w:val="99"/>
    <w:qFormat/>
    <w:rsid w:val="00E944B4"/>
    <w:pPr>
      <w:tabs>
        <w:tab w:val="center" w:pos="4513"/>
        <w:tab w:val="right" w:pos="9026"/>
      </w:tabs>
    </w:pPr>
  </w:style>
  <w:style w:type="character" w:customStyle="1" w:styleId="FooterChar">
    <w:name w:val="Footer Char"/>
    <w:link w:val="Footer"/>
    <w:uiPriority w:val="99"/>
    <w:rsid w:val="00E944B4"/>
    <w:rPr>
      <w:sz w:val="24"/>
      <w:szCs w:val="24"/>
    </w:rPr>
  </w:style>
  <w:style w:type="paragraph" w:styleId="TOCHeading">
    <w:name w:val="TOC Heading"/>
    <w:basedOn w:val="Heading1"/>
    <w:next w:val="Normal"/>
    <w:uiPriority w:val="39"/>
    <w:qFormat/>
    <w:rsid w:val="00B24B55"/>
    <w:pPr>
      <w:keepLines/>
      <w:numPr>
        <w:numId w:val="0"/>
      </w:numPr>
      <w:spacing w:before="480"/>
      <w:outlineLvl w:val="9"/>
    </w:pPr>
    <w:rPr>
      <w:rFonts w:ascii="Cambria" w:hAnsi="Cambria" w:cs="Times New Roman"/>
      <w:color w:val="365F91"/>
      <w:kern w:val="0"/>
      <w:szCs w:val="28"/>
      <w:lang w:val="en-US" w:eastAsia="en-US"/>
    </w:rPr>
  </w:style>
  <w:style w:type="paragraph" w:styleId="TOC1">
    <w:name w:val="toc 1"/>
    <w:basedOn w:val="Normal"/>
    <w:next w:val="Normal"/>
    <w:autoRedefine/>
    <w:uiPriority w:val="39"/>
    <w:rsid w:val="00327D46"/>
    <w:pPr>
      <w:tabs>
        <w:tab w:val="left" w:pos="440"/>
        <w:tab w:val="right" w:leader="dot" w:pos="10194"/>
      </w:tabs>
      <w:spacing w:before="240"/>
    </w:pPr>
    <w:rPr>
      <w:bCs/>
      <w:noProof/>
      <w:sz w:val="20"/>
      <w:szCs w:val="20"/>
    </w:rPr>
  </w:style>
  <w:style w:type="paragraph" w:styleId="TOC2">
    <w:name w:val="toc 2"/>
    <w:basedOn w:val="Normal"/>
    <w:next w:val="Normal"/>
    <w:autoRedefine/>
    <w:uiPriority w:val="39"/>
    <w:rsid w:val="00A942A7"/>
    <w:pPr>
      <w:spacing w:before="120" w:after="0"/>
      <w:ind w:left="220"/>
    </w:pPr>
    <w:rPr>
      <w:i/>
      <w:iCs/>
      <w:sz w:val="20"/>
      <w:szCs w:val="20"/>
    </w:rPr>
  </w:style>
  <w:style w:type="character" w:styleId="Hyperlink">
    <w:name w:val="Hyperlink"/>
    <w:uiPriority w:val="99"/>
    <w:unhideWhenUsed/>
    <w:rsid w:val="00B24B55"/>
    <w:rPr>
      <w:color w:val="0000FF"/>
      <w:u w:val="single"/>
    </w:rPr>
  </w:style>
  <w:style w:type="paragraph" w:styleId="BalloonText">
    <w:name w:val="Balloon Text"/>
    <w:basedOn w:val="Normal"/>
    <w:link w:val="BalloonTextChar"/>
    <w:uiPriority w:val="99"/>
    <w:semiHidden/>
    <w:rsid w:val="00637FD1"/>
    <w:rPr>
      <w:rFonts w:ascii="Tahoma" w:hAnsi="Tahoma" w:cs="Tahoma"/>
      <w:sz w:val="16"/>
      <w:szCs w:val="16"/>
    </w:rPr>
  </w:style>
  <w:style w:type="character" w:styleId="CommentReference">
    <w:name w:val="annotation reference"/>
    <w:semiHidden/>
    <w:rsid w:val="005D03FF"/>
    <w:rPr>
      <w:sz w:val="16"/>
      <w:szCs w:val="16"/>
    </w:rPr>
  </w:style>
  <w:style w:type="paragraph" w:styleId="CommentText">
    <w:name w:val="annotation text"/>
    <w:basedOn w:val="Normal"/>
    <w:link w:val="CommentTextChar"/>
    <w:semiHidden/>
    <w:rsid w:val="005D03FF"/>
    <w:rPr>
      <w:szCs w:val="20"/>
    </w:rPr>
  </w:style>
  <w:style w:type="paragraph" w:styleId="CommentSubject">
    <w:name w:val="annotation subject"/>
    <w:basedOn w:val="CommentText"/>
    <w:next w:val="CommentText"/>
    <w:link w:val="CommentSubjectChar"/>
    <w:semiHidden/>
    <w:rsid w:val="005D03FF"/>
    <w:rPr>
      <w:b/>
      <w:bCs/>
    </w:rPr>
  </w:style>
  <w:style w:type="character" w:styleId="PageNumber">
    <w:name w:val="page number"/>
    <w:basedOn w:val="DefaultParagraphFont"/>
    <w:rsid w:val="00C31CA3"/>
  </w:style>
  <w:style w:type="paragraph" w:styleId="TOC3">
    <w:name w:val="toc 3"/>
    <w:basedOn w:val="Normal"/>
    <w:next w:val="Normal"/>
    <w:autoRedefine/>
    <w:uiPriority w:val="39"/>
    <w:rsid w:val="00A942A7"/>
    <w:pPr>
      <w:spacing w:before="0" w:after="0"/>
      <w:ind w:left="440"/>
    </w:pPr>
    <w:rPr>
      <w:sz w:val="20"/>
      <w:szCs w:val="20"/>
    </w:rPr>
  </w:style>
  <w:style w:type="table" w:styleId="TableGrid">
    <w:name w:val="Table Grid"/>
    <w:basedOn w:val="TableNormal"/>
    <w:rsid w:val="00471E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ize">
    <w:name w:val="Font &amp; size"/>
    <w:rsid w:val="00F94305"/>
    <w:rPr>
      <w:rFonts w:ascii="CG Omega" w:hAnsi="CG Omega"/>
      <w:sz w:val="22"/>
    </w:rPr>
  </w:style>
  <w:style w:type="character" w:customStyle="1" w:styleId="Heading1Char">
    <w:name w:val="Heading 1 Char"/>
    <w:link w:val="Heading1"/>
    <w:uiPriority w:val="9"/>
    <w:rsid w:val="00561FDA"/>
    <w:rPr>
      <w:rFonts w:ascii="Calibri" w:hAnsi="Calibri" w:cs="Arial"/>
      <w:b/>
      <w:bCs/>
      <w:color w:val="06436E"/>
      <w:kern w:val="32"/>
      <w:sz w:val="32"/>
      <w:szCs w:val="32"/>
    </w:rPr>
  </w:style>
  <w:style w:type="character" w:styleId="Strong">
    <w:name w:val="Strong"/>
    <w:qFormat/>
    <w:rsid w:val="00F94305"/>
    <w:rPr>
      <w:b/>
      <w:bCs/>
    </w:rPr>
  </w:style>
  <w:style w:type="paragraph" w:customStyle="1" w:styleId="subpara1">
    <w:name w:val="subpara1"/>
    <w:basedOn w:val="Normal"/>
    <w:rsid w:val="00891A58"/>
    <w:pPr>
      <w:spacing w:before="100" w:beforeAutospacing="1" w:after="100" w:afterAutospacing="1"/>
    </w:pPr>
    <w:rPr>
      <w:rFonts w:ascii="Times New Roman" w:hAnsi="Times New Roman"/>
      <w:sz w:val="24"/>
      <w:lang w:val="en-US" w:eastAsia="en-US"/>
    </w:rPr>
  </w:style>
  <w:style w:type="character" w:customStyle="1" w:styleId="subparatext">
    <w:name w:val="subparatext"/>
    <w:basedOn w:val="DefaultParagraphFont"/>
    <w:rsid w:val="00891A58"/>
  </w:style>
  <w:style w:type="paragraph" w:customStyle="1" w:styleId="subpara2">
    <w:name w:val="subpara2"/>
    <w:basedOn w:val="Normal"/>
    <w:rsid w:val="00891A58"/>
    <w:pPr>
      <w:spacing w:before="100" w:beforeAutospacing="1" w:after="100" w:afterAutospacing="1"/>
    </w:pPr>
    <w:rPr>
      <w:rFonts w:ascii="Times New Roman" w:hAnsi="Times New Roman"/>
      <w:sz w:val="24"/>
      <w:lang w:val="en-US" w:eastAsia="en-US"/>
    </w:rPr>
  </w:style>
  <w:style w:type="character" w:styleId="FollowedHyperlink">
    <w:name w:val="FollowedHyperlink"/>
    <w:uiPriority w:val="99"/>
    <w:rsid w:val="00891A58"/>
    <w:rPr>
      <w:color w:val="800080"/>
      <w:u w:val="single"/>
    </w:rPr>
  </w:style>
  <w:style w:type="character" w:customStyle="1" w:styleId="bold">
    <w:name w:val="bold"/>
    <w:rsid w:val="003C201D"/>
    <w:rPr>
      <w:rFonts w:ascii="Calibri" w:hAnsi="Calibri"/>
      <w:b/>
      <w:sz w:val="19"/>
    </w:rPr>
  </w:style>
  <w:style w:type="paragraph" w:styleId="BodyText">
    <w:name w:val="Body Text"/>
    <w:basedOn w:val="Normal"/>
    <w:link w:val="BodyTextChar"/>
    <w:rsid w:val="002D4F79"/>
    <w:pPr>
      <w:numPr>
        <w:ilvl w:val="2"/>
        <w:numId w:val="2"/>
      </w:numPr>
      <w:tabs>
        <w:tab w:val="left" w:pos="851"/>
      </w:tabs>
      <w:spacing w:before="120" w:after="180"/>
    </w:pPr>
    <w:rPr>
      <w:rFonts w:ascii="Times New Roman" w:hAnsi="Times New Roman"/>
      <w:sz w:val="24"/>
      <w:szCs w:val="20"/>
      <w:lang w:eastAsia="en-US"/>
    </w:rPr>
  </w:style>
  <w:style w:type="character" w:customStyle="1" w:styleId="BodyTextChar">
    <w:name w:val="Body Text Char"/>
    <w:link w:val="BodyText"/>
    <w:rsid w:val="002D4F79"/>
    <w:rPr>
      <w:sz w:val="24"/>
      <w:lang w:eastAsia="en-US"/>
    </w:rPr>
  </w:style>
  <w:style w:type="paragraph" w:customStyle="1" w:styleId="StyleHeading2Arial12pt1">
    <w:name w:val="Style Heading 2 + Arial 12 pt1"/>
    <w:basedOn w:val="Heading2"/>
    <w:rsid w:val="002D4F79"/>
    <w:pPr>
      <w:tabs>
        <w:tab w:val="num" w:pos="576"/>
        <w:tab w:val="left" w:pos="2520"/>
      </w:tabs>
    </w:pPr>
    <w:rPr>
      <w:rFonts w:ascii="Arial" w:hAnsi="Arial" w:cs="Times New Roman"/>
      <w:iCs w:val="0"/>
      <w:color w:val="auto"/>
      <w:szCs w:val="20"/>
      <w:lang w:eastAsia="en-US"/>
    </w:rPr>
  </w:style>
  <w:style w:type="paragraph" w:styleId="BodyText2">
    <w:name w:val="Body Text 2"/>
    <w:basedOn w:val="Normal"/>
    <w:link w:val="BodyText2Char"/>
    <w:qFormat/>
    <w:rsid w:val="00BE44B1"/>
    <w:pPr>
      <w:tabs>
        <w:tab w:val="left" w:pos="0"/>
      </w:tabs>
    </w:pPr>
    <w:rPr>
      <w:rFonts w:cs="Arial"/>
      <w:szCs w:val="20"/>
    </w:rPr>
  </w:style>
  <w:style w:type="character" w:customStyle="1" w:styleId="BodyText2Char">
    <w:name w:val="Body Text 2 Char"/>
    <w:link w:val="BodyText2"/>
    <w:rsid w:val="00BE44B1"/>
    <w:rPr>
      <w:rFonts w:ascii="Calibri" w:hAnsi="Calibri" w:cs="Arial"/>
      <w:sz w:val="22"/>
    </w:rPr>
  </w:style>
  <w:style w:type="paragraph" w:customStyle="1" w:styleId="Level2Alt2">
    <w:name w:val="Level 2 (Alt+2)"/>
    <w:basedOn w:val="Normal"/>
    <w:next w:val="Level3Alt3"/>
    <w:rsid w:val="001711E3"/>
    <w:pPr>
      <w:numPr>
        <w:numId w:val="3"/>
      </w:numPr>
      <w:tabs>
        <w:tab w:val="left" w:pos="1247"/>
        <w:tab w:val="left" w:pos="1701"/>
        <w:tab w:val="left" w:pos="2098"/>
        <w:tab w:val="left" w:pos="2495"/>
      </w:tabs>
      <w:spacing w:after="240"/>
      <w:ind w:left="284" w:hanging="284"/>
      <w:outlineLvl w:val="1"/>
    </w:pPr>
    <w:rPr>
      <w:rFonts w:ascii="Arial" w:hAnsi="Arial"/>
      <w:sz w:val="24"/>
      <w:szCs w:val="20"/>
      <w:lang w:eastAsia="en-US"/>
    </w:rPr>
  </w:style>
  <w:style w:type="paragraph" w:customStyle="1" w:styleId="Level3Alt3">
    <w:name w:val="Level 3 (Alt+3)"/>
    <w:basedOn w:val="Normal"/>
    <w:next w:val="Level4Alt4"/>
    <w:rsid w:val="000D60FE"/>
    <w:pPr>
      <w:numPr>
        <w:ilvl w:val="1"/>
        <w:numId w:val="3"/>
      </w:numPr>
      <w:tabs>
        <w:tab w:val="left" w:pos="1247"/>
        <w:tab w:val="left" w:pos="1701"/>
        <w:tab w:val="left" w:pos="2098"/>
        <w:tab w:val="left" w:pos="2495"/>
      </w:tabs>
      <w:spacing w:after="240"/>
      <w:outlineLvl w:val="2"/>
    </w:pPr>
    <w:rPr>
      <w:rFonts w:ascii="Arial" w:hAnsi="Arial"/>
      <w:sz w:val="24"/>
      <w:szCs w:val="20"/>
      <w:lang w:eastAsia="en-US"/>
    </w:rPr>
  </w:style>
  <w:style w:type="paragraph" w:customStyle="1" w:styleId="Level4Alt4">
    <w:name w:val="Level 4 (Alt+4)"/>
    <w:basedOn w:val="Normal"/>
    <w:next w:val="Level5Alt5"/>
    <w:rsid w:val="000D60FE"/>
    <w:pPr>
      <w:numPr>
        <w:ilvl w:val="2"/>
        <w:numId w:val="3"/>
      </w:numPr>
      <w:tabs>
        <w:tab w:val="left" w:pos="1247"/>
        <w:tab w:val="left" w:pos="1701"/>
        <w:tab w:val="left" w:pos="2098"/>
        <w:tab w:val="left" w:pos="2495"/>
      </w:tabs>
      <w:spacing w:after="240"/>
      <w:ind w:firstLine="288"/>
      <w:jc w:val="right"/>
      <w:outlineLvl w:val="3"/>
    </w:pPr>
    <w:rPr>
      <w:rFonts w:ascii="Arial" w:hAnsi="Arial"/>
      <w:sz w:val="24"/>
      <w:szCs w:val="20"/>
      <w:lang w:eastAsia="en-US"/>
    </w:rPr>
  </w:style>
  <w:style w:type="paragraph" w:customStyle="1" w:styleId="Level5Alt5">
    <w:name w:val="Level 5 (Alt+5)"/>
    <w:basedOn w:val="Normal"/>
    <w:next w:val="Level6Alt6"/>
    <w:rsid w:val="000D60FE"/>
    <w:pPr>
      <w:numPr>
        <w:ilvl w:val="3"/>
        <w:numId w:val="3"/>
      </w:numPr>
      <w:tabs>
        <w:tab w:val="left" w:pos="1247"/>
        <w:tab w:val="left" w:pos="1701"/>
        <w:tab w:val="left" w:pos="2098"/>
        <w:tab w:val="left" w:pos="2495"/>
      </w:tabs>
      <w:spacing w:after="240"/>
      <w:ind w:firstLine="0"/>
      <w:jc w:val="right"/>
      <w:outlineLvl w:val="4"/>
    </w:pPr>
    <w:rPr>
      <w:rFonts w:ascii="Arial" w:hAnsi="Arial"/>
      <w:sz w:val="24"/>
      <w:szCs w:val="20"/>
      <w:lang w:eastAsia="en-US"/>
    </w:rPr>
  </w:style>
  <w:style w:type="paragraph" w:customStyle="1" w:styleId="Level6Alt6">
    <w:name w:val="Level 6 (Alt+6)"/>
    <w:basedOn w:val="Normal"/>
    <w:rsid w:val="000D60FE"/>
    <w:pPr>
      <w:numPr>
        <w:ilvl w:val="4"/>
        <w:numId w:val="3"/>
      </w:numPr>
      <w:tabs>
        <w:tab w:val="left" w:pos="1247"/>
        <w:tab w:val="left" w:pos="1701"/>
        <w:tab w:val="left" w:pos="2098"/>
        <w:tab w:val="left" w:pos="2495"/>
      </w:tabs>
      <w:spacing w:after="240"/>
      <w:jc w:val="right"/>
      <w:outlineLvl w:val="5"/>
    </w:pPr>
    <w:rPr>
      <w:rFonts w:ascii="Arial" w:hAnsi="Arial"/>
      <w:sz w:val="24"/>
      <w:szCs w:val="20"/>
      <w:lang w:eastAsia="en-US"/>
    </w:rPr>
  </w:style>
  <w:style w:type="paragraph" w:customStyle="1" w:styleId="Style7">
    <w:name w:val="Style7"/>
    <w:basedOn w:val="Normal"/>
    <w:rsid w:val="000D60FE"/>
    <w:pPr>
      <w:numPr>
        <w:ilvl w:val="5"/>
        <w:numId w:val="3"/>
      </w:numPr>
      <w:tabs>
        <w:tab w:val="num" w:pos="360"/>
        <w:tab w:val="num" w:pos="720"/>
      </w:tabs>
      <w:spacing w:after="360" w:line="360" w:lineRule="auto"/>
      <w:ind w:left="360" w:hanging="360"/>
    </w:pPr>
    <w:rPr>
      <w:rFonts w:ascii="Times New Roman" w:hAnsi="Times New Roman"/>
      <w:sz w:val="24"/>
      <w:szCs w:val="20"/>
      <w:lang w:eastAsia="en-US"/>
    </w:rPr>
  </w:style>
  <w:style w:type="paragraph" w:customStyle="1" w:styleId="TextRuleAltRT">
    <w:name w:val="Text/Rule (Alt+RT)"/>
    <w:basedOn w:val="Normal"/>
    <w:next w:val="Level3Alt3"/>
    <w:rsid w:val="000D60FE"/>
    <w:pPr>
      <w:tabs>
        <w:tab w:val="left" w:pos="1247"/>
        <w:tab w:val="left" w:pos="1701"/>
        <w:tab w:val="left" w:pos="2098"/>
        <w:tab w:val="left" w:pos="2495"/>
      </w:tabs>
      <w:spacing w:after="240"/>
    </w:pPr>
    <w:rPr>
      <w:rFonts w:ascii="Arial" w:hAnsi="Arial"/>
      <w:b/>
      <w:sz w:val="24"/>
      <w:szCs w:val="20"/>
      <w:lang w:eastAsia="en-US"/>
    </w:rPr>
  </w:style>
  <w:style w:type="paragraph" w:customStyle="1" w:styleId="ListAlpha1">
    <w:name w:val="List Alpha 1"/>
    <w:basedOn w:val="Normal"/>
    <w:next w:val="BodyText"/>
    <w:rsid w:val="000D60FE"/>
    <w:pPr>
      <w:numPr>
        <w:numId w:val="4"/>
      </w:numPr>
      <w:tabs>
        <w:tab w:val="left" w:pos="22"/>
      </w:tabs>
      <w:spacing w:after="200" w:line="288" w:lineRule="auto"/>
    </w:pPr>
    <w:rPr>
      <w:rFonts w:ascii="CG Times" w:hAnsi="CG Times"/>
      <w:szCs w:val="20"/>
      <w:lang w:eastAsia="en-US"/>
    </w:rPr>
  </w:style>
  <w:style w:type="paragraph" w:customStyle="1" w:styleId="ListAlpha2">
    <w:name w:val="List Alpha 2"/>
    <w:basedOn w:val="Normal"/>
    <w:next w:val="BodyText2"/>
    <w:rsid w:val="000D60FE"/>
    <w:pPr>
      <w:numPr>
        <w:ilvl w:val="1"/>
        <w:numId w:val="4"/>
      </w:numPr>
      <w:tabs>
        <w:tab w:val="left" w:pos="50"/>
      </w:tabs>
      <w:spacing w:after="200" w:line="288" w:lineRule="auto"/>
    </w:pPr>
    <w:rPr>
      <w:rFonts w:ascii="CG Times" w:hAnsi="CG Times"/>
      <w:szCs w:val="20"/>
      <w:lang w:eastAsia="en-US"/>
    </w:rPr>
  </w:style>
  <w:style w:type="paragraph" w:customStyle="1" w:styleId="ListAlpha3">
    <w:name w:val="List Alpha 3"/>
    <w:basedOn w:val="Normal"/>
    <w:next w:val="CMSHeadL9"/>
    <w:rsid w:val="000D60FE"/>
    <w:pPr>
      <w:numPr>
        <w:ilvl w:val="2"/>
        <w:numId w:val="4"/>
      </w:numPr>
      <w:tabs>
        <w:tab w:val="left" w:pos="68"/>
      </w:tabs>
      <w:spacing w:after="200" w:line="288" w:lineRule="auto"/>
    </w:pPr>
    <w:rPr>
      <w:rFonts w:ascii="CG Times" w:hAnsi="CG Times"/>
      <w:szCs w:val="20"/>
      <w:lang w:eastAsia="en-US"/>
    </w:rPr>
  </w:style>
  <w:style w:type="paragraph" w:customStyle="1" w:styleId="ListArabic1">
    <w:name w:val="List Arabic 1"/>
    <w:basedOn w:val="Normal"/>
    <w:next w:val="BodyText"/>
    <w:rsid w:val="000D60FE"/>
    <w:pPr>
      <w:numPr>
        <w:numId w:val="5"/>
      </w:numPr>
      <w:tabs>
        <w:tab w:val="left" w:pos="22"/>
      </w:tabs>
      <w:spacing w:after="200" w:line="288" w:lineRule="auto"/>
    </w:pPr>
    <w:rPr>
      <w:rFonts w:ascii="CG Times" w:hAnsi="CG Times"/>
      <w:szCs w:val="20"/>
      <w:lang w:eastAsia="en-US"/>
    </w:rPr>
  </w:style>
  <w:style w:type="paragraph" w:customStyle="1" w:styleId="ListArabic2">
    <w:name w:val="List Arabic 2"/>
    <w:basedOn w:val="Normal"/>
    <w:next w:val="BodyText2"/>
    <w:rsid w:val="000D60FE"/>
    <w:pPr>
      <w:numPr>
        <w:ilvl w:val="1"/>
        <w:numId w:val="5"/>
      </w:numPr>
      <w:tabs>
        <w:tab w:val="left" w:pos="50"/>
      </w:tabs>
      <w:spacing w:after="200" w:line="288" w:lineRule="auto"/>
    </w:pPr>
    <w:rPr>
      <w:rFonts w:ascii="CG Times" w:hAnsi="CG Times"/>
      <w:szCs w:val="20"/>
      <w:lang w:eastAsia="en-US"/>
    </w:rPr>
  </w:style>
  <w:style w:type="paragraph" w:customStyle="1" w:styleId="ListArabic3">
    <w:name w:val="List Arabic 3"/>
    <w:basedOn w:val="Normal"/>
    <w:next w:val="BodyText3"/>
    <w:rsid w:val="000D60FE"/>
    <w:pPr>
      <w:numPr>
        <w:ilvl w:val="2"/>
        <w:numId w:val="5"/>
      </w:numPr>
      <w:tabs>
        <w:tab w:val="left" w:pos="68"/>
      </w:tabs>
      <w:spacing w:after="200" w:line="288" w:lineRule="auto"/>
    </w:pPr>
    <w:rPr>
      <w:rFonts w:ascii="CG Times" w:hAnsi="CG Times"/>
      <w:szCs w:val="20"/>
      <w:lang w:eastAsia="en-US"/>
    </w:rPr>
  </w:style>
  <w:style w:type="paragraph" w:styleId="BodyText3">
    <w:name w:val="Body Text 3"/>
    <w:basedOn w:val="Normal"/>
    <w:link w:val="BodyText3Char"/>
    <w:qFormat/>
    <w:rsid w:val="0017064D"/>
    <w:pPr>
      <w:ind w:left="1287"/>
    </w:pPr>
    <w:rPr>
      <w:szCs w:val="16"/>
    </w:rPr>
  </w:style>
  <w:style w:type="character" w:customStyle="1" w:styleId="BodyText3Char">
    <w:name w:val="Body Text 3 Char"/>
    <w:link w:val="BodyText3"/>
    <w:rsid w:val="0017064D"/>
    <w:rPr>
      <w:rFonts w:ascii="Calibri" w:hAnsi="Calibri"/>
      <w:sz w:val="19"/>
      <w:szCs w:val="16"/>
    </w:rPr>
  </w:style>
  <w:style w:type="paragraph" w:customStyle="1" w:styleId="Qsanswer">
    <w:name w:val="Qs answer"/>
    <w:basedOn w:val="Normal"/>
    <w:rsid w:val="00ED51E8"/>
    <w:pPr>
      <w:tabs>
        <w:tab w:val="right" w:pos="-142"/>
        <w:tab w:val="left" w:pos="1418"/>
        <w:tab w:val="left" w:pos="2552"/>
      </w:tabs>
      <w:spacing w:after="40" w:line="220" w:lineRule="exact"/>
      <w:ind w:left="28" w:right="731"/>
      <w:outlineLvl w:val="0"/>
    </w:pPr>
    <w:rPr>
      <w:rFonts w:ascii="Arial" w:hAnsi="Arial"/>
      <w:color w:val="000080"/>
      <w:sz w:val="18"/>
      <w:szCs w:val="20"/>
    </w:rPr>
  </w:style>
  <w:style w:type="character" w:customStyle="1" w:styleId="Heading3Char">
    <w:name w:val="Heading 3 Char"/>
    <w:link w:val="Heading3"/>
    <w:uiPriority w:val="9"/>
    <w:rsid w:val="005E64D1"/>
    <w:rPr>
      <w:rFonts w:ascii="Calibri" w:hAnsi="Calibri" w:cs="Arial"/>
      <w:bCs/>
      <w:color w:val="549F99"/>
      <w:sz w:val="24"/>
      <w:szCs w:val="26"/>
    </w:rPr>
  </w:style>
  <w:style w:type="paragraph" w:customStyle="1" w:styleId="CMSHeadL9">
    <w:name w:val="CMS Head L9"/>
    <w:basedOn w:val="Normal"/>
    <w:rsid w:val="006A4319"/>
    <w:pPr>
      <w:numPr>
        <w:ilvl w:val="8"/>
        <w:numId w:val="6"/>
      </w:numPr>
      <w:tabs>
        <w:tab w:val="left" w:pos="2552"/>
      </w:tabs>
      <w:spacing w:after="240"/>
      <w:outlineLvl w:val="8"/>
    </w:pPr>
    <w:rPr>
      <w:rFonts w:ascii="Garamond MT" w:hAnsi="Garamond MT"/>
      <w:sz w:val="24"/>
      <w:lang w:eastAsia="en-US"/>
    </w:rPr>
  </w:style>
  <w:style w:type="paragraph" w:customStyle="1" w:styleId="CMSHeadL1">
    <w:name w:val="CMS Head L1"/>
    <w:basedOn w:val="Normal"/>
    <w:next w:val="CMSHeadL2"/>
    <w:rsid w:val="006A4319"/>
    <w:pPr>
      <w:pageBreakBefore/>
      <w:numPr>
        <w:numId w:val="6"/>
      </w:numPr>
      <w:tabs>
        <w:tab w:val="clear" w:pos="0"/>
      </w:tabs>
      <w:spacing w:before="240" w:after="240"/>
      <w:jc w:val="center"/>
      <w:outlineLvl w:val="0"/>
    </w:pPr>
    <w:rPr>
      <w:rFonts w:ascii="Garamond MT" w:hAnsi="Garamond MT"/>
      <w:b/>
      <w:sz w:val="28"/>
      <w:lang w:eastAsia="en-US"/>
    </w:rPr>
  </w:style>
  <w:style w:type="paragraph" w:customStyle="1" w:styleId="CMSHeadL2">
    <w:name w:val="CMS Head L2"/>
    <w:basedOn w:val="Normal"/>
    <w:next w:val="CMSHeadL3"/>
    <w:rsid w:val="006A4319"/>
    <w:pPr>
      <w:keepNext/>
      <w:keepLines/>
      <w:numPr>
        <w:ilvl w:val="1"/>
        <w:numId w:val="6"/>
      </w:numPr>
      <w:tabs>
        <w:tab w:val="left" w:pos="851"/>
      </w:tabs>
      <w:spacing w:before="240" w:after="240"/>
      <w:outlineLvl w:val="1"/>
    </w:pPr>
    <w:rPr>
      <w:rFonts w:ascii="Garamond MT" w:hAnsi="Garamond MT"/>
      <w:b/>
      <w:sz w:val="24"/>
      <w:lang w:eastAsia="en-US"/>
    </w:rPr>
  </w:style>
  <w:style w:type="paragraph" w:customStyle="1" w:styleId="CMSHeadL3">
    <w:name w:val="CMS Head L3"/>
    <w:basedOn w:val="Normal"/>
    <w:rsid w:val="006A4319"/>
    <w:pPr>
      <w:numPr>
        <w:ilvl w:val="2"/>
        <w:numId w:val="6"/>
      </w:numPr>
      <w:tabs>
        <w:tab w:val="left" w:pos="851"/>
      </w:tabs>
      <w:spacing w:after="240"/>
      <w:outlineLvl w:val="2"/>
    </w:pPr>
    <w:rPr>
      <w:rFonts w:ascii="Garamond MT" w:hAnsi="Garamond MT"/>
      <w:sz w:val="24"/>
      <w:lang w:eastAsia="en-US"/>
    </w:rPr>
  </w:style>
  <w:style w:type="paragraph" w:customStyle="1" w:styleId="CMSHeadL4">
    <w:name w:val="CMS Head L4"/>
    <w:basedOn w:val="Normal"/>
    <w:rsid w:val="006A4319"/>
    <w:pPr>
      <w:numPr>
        <w:ilvl w:val="3"/>
        <w:numId w:val="6"/>
      </w:numPr>
      <w:tabs>
        <w:tab w:val="left" w:pos="1702"/>
      </w:tabs>
      <w:spacing w:after="240"/>
      <w:outlineLvl w:val="3"/>
    </w:pPr>
    <w:rPr>
      <w:rFonts w:ascii="Garamond MT" w:hAnsi="Garamond MT"/>
      <w:sz w:val="24"/>
      <w:lang w:eastAsia="en-US"/>
    </w:rPr>
  </w:style>
  <w:style w:type="paragraph" w:customStyle="1" w:styleId="CMSHeadL5">
    <w:name w:val="CMS Head L5"/>
    <w:basedOn w:val="Normal"/>
    <w:rsid w:val="006A4319"/>
    <w:pPr>
      <w:numPr>
        <w:ilvl w:val="4"/>
        <w:numId w:val="6"/>
      </w:numPr>
      <w:tabs>
        <w:tab w:val="left" w:pos="2552"/>
      </w:tabs>
      <w:spacing w:after="240"/>
      <w:outlineLvl w:val="4"/>
    </w:pPr>
    <w:rPr>
      <w:rFonts w:ascii="Garamond MT" w:hAnsi="Garamond MT"/>
      <w:sz w:val="24"/>
      <w:lang w:eastAsia="en-US"/>
    </w:rPr>
  </w:style>
  <w:style w:type="paragraph" w:customStyle="1" w:styleId="CMSHeadL6">
    <w:name w:val="CMS Head L6"/>
    <w:basedOn w:val="Normal"/>
    <w:rsid w:val="006A4319"/>
    <w:pPr>
      <w:numPr>
        <w:ilvl w:val="5"/>
        <w:numId w:val="6"/>
      </w:numPr>
      <w:tabs>
        <w:tab w:val="left" w:pos="3403"/>
      </w:tabs>
      <w:spacing w:after="240"/>
      <w:outlineLvl w:val="5"/>
    </w:pPr>
    <w:rPr>
      <w:rFonts w:ascii="Garamond MT" w:hAnsi="Garamond MT"/>
      <w:sz w:val="24"/>
      <w:lang w:eastAsia="en-US"/>
    </w:rPr>
  </w:style>
  <w:style w:type="paragraph" w:customStyle="1" w:styleId="CMSHeadL7">
    <w:name w:val="CMS Head L7"/>
    <w:basedOn w:val="Normal"/>
    <w:rsid w:val="006A4319"/>
    <w:pPr>
      <w:numPr>
        <w:ilvl w:val="6"/>
        <w:numId w:val="6"/>
      </w:numPr>
      <w:tabs>
        <w:tab w:val="clear" w:pos="851"/>
      </w:tabs>
      <w:spacing w:after="240"/>
      <w:outlineLvl w:val="6"/>
    </w:pPr>
    <w:rPr>
      <w:rFonts w:ascii="Garamond MT" w:hAnsi="Garamond MT"/>
      <w:sz w:val="24"/>
      <w:lang w:eastAsia="en-US"/>
    </w:rPr>
  </w:style>
  <w:style w:type="paragraph" w:customStyle="1" w:styleId="CMSHeadL8">
    <w:name w:val="CMS Head L8"/>
    <w:basedOn w:val="Normal"/>
    <w:rsid w:val="006A4319"/>
    <w:pPr>
      <w:numPr>
        <w:ilvl w:val="7"/>
        <w:numId w:val="6"/>
      </w:numPr>
      <w:tabs>
        <w:tab w:val="left" w:pos="1702"/>
      </w:tabs>
      <w:spacing w:after="240"/>
      <w:outlineLvl w:val="7"/>
    </w:pPr>
    <w:rPr>
      <w:rFonts w:ascii="Garamond MT" w:hAnsi="Garamond MT"/>
      <w:sz w:val="24"/>
      <w:lang w:eastAsia="en-US"/>
    </w:rPr>
  </w:style>
  <w:style w:type="character" w:customStyle="1" w:styleId="showinstr">
    <w:name w:val="showinstr"/>
    <w:basedOn w:val="DefaultParagraphFont"/>
    <w:rsid w:val="0028452C"/>
  </w:style>
  <w:style w:type="paragraph" w:styleId="TOC4">
    <w:name w:val="toc 4"/>
    <w:basedOn w:val="Normal"/>
    <w:next w:val="Normal"/>
    <w:autoRedefine/>
    <w:uiPriority w:val="39"/>
    <w:unhideWhenUsed/>
    <w:rsid w:val="00D10D18"/>
    <w:pPr>
      <w:spacing w:before="0" w:after="0"/>
      <w:ind w:left="660"/>
    </w:pPr>
    <w:rPr>
      <w:sz w:val="20"/>
      <w:szCs w:val="20"/>
    </w:rPr>
  </w:style>
  <w:style w:type="paragraph" w:styleId="TOC5">
    <w:name w:val="toc 5"/>
    <w:basedOn w:val="Normal"/>
    <w:next w:val="Normal"/>
    <w:autoRedefine/>
    <w:uiPriority w:val="39"/>
    <w:unhideWhenUsed/>
    <w:rsid w:val="00D10D18"/>
    <w:pPr>
      <w:spacing w:before="0" w:after="0"/>
      <w:ind w:left="880"/>
    </w:pPr>
    <w:rPr>
      <w:sz w:val="20"/>
      <w:szCs w:val="20"/>
    </w:rPr>
  </w:style>
  <w:style w:type="paragraph" w:styleId="TOC6">
    <w:name w:val="toc 6"/>
    <w:basedOn w:val="Normal"/>
    <w:next w:val="Normal"/>
    <w:autoRedefine/>
    <w:uiPriority w:val="39"/>
    <w:unhideWhenUsed/>
    <w:rsid w:val="00D10D18"/>
    <w:pPr>
      <w:spacing w:before="0" w:after="0"/>
      <w:ind w:left="1100"/>
    </w:pPr>
    <w:rPr>
      <w:sz w:val="20"/>
      <w:szCs w:val="20"/>
    </w:rPr>
  </w:style>
  <w:style w:type="paragraph" w:styleId="TOC7">
    <w:name w:val="toc 7"/>
    <w:basedOn w:val="Normal"/>
    <w:next w:val="Normal"/>
    <w:autoRedefine/>
    <w:uiPriority w:val="39"/>
    <w:unhideWhenUsed/>
    <w:rsid w:val="00D10D18"/>
    <w:pPr>
      <w:spacing w:before="0" w:after="0"/>
      <w:ind w:left="1320"/>
    </w:pPr>
    <w:rPr>
      <w:sz w:val="20"/>
      <w:szCs w:val="20"/>
    </w:rPr>
  </w:style>
  <w:style w:type="paragraph" w:styleId="TOC8">
    <w:name w:val="toc 8"/>
    <w:basedOn w:val="Normal"/>
    <w:next w:val="Normal"/>
    <w:autoRedefine/>
    <w:uiPriority w:val="39"/>
    <w:unhideWhenUsed/>
    <w:rsid w:val="00D10D18"/>
    <w:pPr>
      <w:spacing w:before="0" w:after="0"/>
      <w:ind w:left="1540"/>
    </w:pPr>
    <w:rPr>
      <w:sz w:val="20"/>
      <w:szCs w:val="20"/>
    </w:rPr>
  </w:style>
  <w:style w:type="paragraph" w:styleId="TOC9">
    <w:name w:val="toc 9"/>
    <w:basedOn w:val="Normal"/>
    <w:next w:val="Normal"/>
    <w:autoRedefine/>
    <w:uiPriority w:val="39"/>
    <w:unhideWhenUsed/>
    <w:rsid w:val="00D10D18"/>
    <w:pPr>
      <w:spacing w:before="0" w:after="0"/>
      <w:ind w:left="1760"/>
    </w:pPr>
    <w:rPr>
      <w:sz w:val="20"/>
      <w:szCs w:val="20"/>
    </w:rPr>
  </w:style>
  <w:style w:type="paragraph" w:customStyle="1" w:styleId="StyleHeading3MetaNormalJustifiedBefore0ptAfter0">
    <w:name w:val="Style Heading 3 + Meta Normal Justified Before:  0 pt After:  0 ..."/>
    <w:basedOn w:val="Heading3"/>
    <w:rsid w:val="009A2F4C"/>
    <w:pPr>
      <w:spacing w:before="0" w:after="0"/>
    </w:pPr>
    <w:rPr>
      <w:rFonts w:cs="Times New Roman"/>
      <w:bCs w:val="0"/>
      <w:szCs w:val="20"/>
    </w:rPr>
  </w:style>
  <w:style w:type="table" w:customStyle="1" w:styleId="CompliancyServices">
    <w:name w:val="Compliancy Services"/>
    <w:basedOn w:val="TableNormal"/>
    <w:rsid w:val="00426087"/>
    <w:rPr>
      <w:rFonts w:ascii="Meta Normal" w:hAnsi="Meta Normal"/>
      <w:sz w:val="18"/>
    </w:rPr>
    <w:tblPr>
      <w:tblStyleRowBandSize w:val="1"/>
      <w:tblBorders>
        <w:insideH w:val="single" w:sz="8" w:space="0" w:color="FFFFFF"/>
      </w:tblBorders>
    </w:tblPr>
    <w:tcPr>
      <w:shd w:val="clear" w:color="auto" w:fill="E2F2F6"/>
    </w:tcPr>
    <w:tblStylePr w:type="firstRow">
      <w:pPr>
        <w:wordWrap/>
        <w:spacing w:beforeLines="0" w:beforeAutospacing="0" w:afterLines="0" w:afterAutospacing="0"/>
      </w:pPr>
      <w:rPr>
        <w:rFonts w:ascii="Trebuchet MS" w:hAnsi="Trebuchet MS"/>
        <w:color w:val="FFFFFF"/>
        <w:sz w:val="22"/>
      </w:rPr>
      <w:tblPr/>
      <w:tcPr>
        <w:tcBorders>
          <w:bottom w:val="single" w:sz="12" w:space="0" w:color="FFFFFF"/>
        </w:tcBorders>
        <w:shd w:val="clear" w:color="auto" w:fill="A84729"/>
        <w:vAlign w:val="center"/>
      </w:tcPr>
    </w:tblStylePr>
  </w:style>
  <w:style w:type="paragraph" w:customStyle="1" w:styleId="BodyText1">
    <w:name w:val="Body Text1"/>
    <w:basedOn w:val="Normal"/>
    <w:link w:val="BodytextChar0"/>
    <w:autoRedefine/>
    <w:qFormat/>
    <w:rsid w:val="00D749BD"/>
    <w:pPr>
      <w:tabs>
        <w:tab w:val="left" w:pos="0"/>
      </w:tabs>
    </w:pPr>
    <w:rPr>
      <w:rFonts w:cs="Arial"/>
      <w:szCs w:val="22"/>
    </w:rPr>
  </w:style>
  <w:style w:type="character" w:customStyle="1" w:styleId="BodytextChar0">
    <w:name w:val="Body text Char"/>
    <w:link w:val="BodyText1"/>
    <w:rsid w:val="00D749BD"/>
    <w:rPr>
      <w:rFonts w:ascii="Calibri" w:hAnsi="Calibri" w:cs="Arial"/>
      <w:sz w:val="22"/>
      <w:szCs w:val="22"/>
    </w:rPr>
  </w:style>
  <w:style w:type="paragraph" w:customStyle="1" w:styleId="Number1">
    <w:name w:val="Number 1"/>
    <w:basedOn w:val="Normal"/>
    <w:autoRedefine/>
    <w:qFormat/>
    <w:rsid w:val="002A07B2"/>
    <w:pPr>
      <w:numPr>
        <w:numId w:val="9"/>
      </w:numPr>
    </w:pPr>
  </w:style>
  <w:style w:type="paragraph" w:customStyle="1" w:styleId="Level2">
    <w:name w:val="Level 2"/>
    <w:basedOn w:val="Normal"/>
    <w:rsid w:val="0055543A"/>
    <w:pPr>
      <w:numPr>
        <w:numId w:val="10"/>
      </w:numPr>
      <w:tabs>
        <w:tab w:val="left" w:pos="1440"/>
      </w:tabs>
      <w:spacing w:before="0" w:after="220" w:line="240" w:lineRule="auto"/>
      <w:outlineLvl w:val="1"/>
    </w:pPr>
    <w:rPr>
      <w:rFonts w:ascii="Arial" w:hAnsi="Arial"/>
      <w:sz w:val="20"/>
      <w:szCs w:val="20"/>
      <w:lang w:eastAsia="en-US"/>
    </w:rPr>
  </w:style>
  <w:style w:type="paragraph" w:customStyle="1" w:styleId="Level3">
    <w:name w:val="Level 3"/>
    <w:basedOn w:val="Normal"/>
    <w:rsid w:val="0055543A"/>
    <w:pPr>
      <w:numPr>
        <w:ilvl w:val="1"/>
        <w:numId w:val="10"/>
      </w:numPr>
      <w:tabs>
        <w:tab w:val="clear" w:pos="720"/>
        <w:tab w:val="num" w:pos="1440"/>
      </w:tabs>
      <w:spacing w:before="0" w:after="220" w:line="240" w:lineRule="auto"/>
      <w:ind w:left="1440"/>
      <w:outlineLvl w:val="2"/>
    </w:pPr>
    <w:rPr>
      <w:rFonts w:ascii="Arial" w:hAnsi="Arial"/>
      <w:sz w:val="20"/>
      <w:szCs w:val="20"/>
      <w:lang w:eastAsia="en-US"/>
    </w:rPr>
  </w:style>
  <w:style w:type="paragraph" w:customStyle="1" w:styleId="Level4">
    <w:name w:val="Level 4"/>
    <w:basedOn w:val="Normal"/>
    <w:rsid w:val="0055543A"/>
    <w:pPr>
      <w:numPr>
        <w:ilvl w:val="2"/>
        <w:numId w:val="10"/>
      </w:numPr>
      <w:tabs>
        <w:tab w:val="clear" w:pos="1440"/>
        <w:tab w:val="num" w:pos="2347"/>
      </w:tabs>
      <w:spacing w:before="0" w:after="220" w:line="240" w:lineRule="auto"/>
      <w:ind w:left="2347" w:hanging="907"/>
      <w:outlineLvl w:val="3"/>
    </w:pPr>
    <w:rPr>
      <w:rFonts w:ascii="Arial" w:hAnsi="Arial"/>
      <w:sz w:val="20"/>
      <w:szCs w:val="20"/>
      <w:lang w:eastAsia="en-US"/>
    </w:rPr>
  </w:style>
  <w:style w:type="paragraph" w:customStyle="1" w:styleId="NonBoldHeading1">
    <w:name w:val="Non Bold Heading 1"/>
    <w:basedOn w:val="Heading1"/>
    <w:next w:val="Heading2"/>
    <w:rsid w:val="0055543A"/>
    <w:pPr>
      <w:numPr>
        <w:ilvl w:val="3"/>
        <w:numId w:val="10"/>
      </w:numPr>
      <w:tabs>
        <w:tab w:val="clear" w:pos="2347"/>
        <w:tab w:val="num" w:pos="720"/>
        <w:tab w:val="left" w:pos="851"/>
      </w:tabs>
      <w:spacing w:before="720" w:after="220" w:line="240" w:lineRule="auto"/>
      <w:ind w:left="720" w:hanging="720"/>
    </w:pPr>
    <w:rPr>
      <w:rFonts w:ascii="Arial" w:hAnsi="Arial" w:cs="Times New Roman"/>
      <w:b w:val="0"/>
      <w:bCs w:val="0"/>
      <w:caps/>
      <w:color w:val="auto"/>
      <w:kern w:val="28"/>
      <w:sz w:val="22"/>
      <w:szCs w:val="20"/>
      <w:lang w:eastAsia="en-US"/>
    </w:rPr>
  </w:style>
  <w:style w:type="paragraph" w:customStyle="1" w:styleId="subpara11">
    <w:name w:val="subpara11"/>
    <w:basedOn w:val="Normal"/>
    <w:rsid w:val="0055543A"/>
    <w:pPr>
      <w:spacing w:before="100" w:beforeAutospacing="1" w:after="100" w:afterAutospacing="1" w:line="240" w:lineRule="auto"/>
      <w:ind w:left="480" w:right="240"/>
    </w:pPr>
    <w:rPr>
      <w:rFonts w:ascii="Arial" w:hAnsi="Arial" w:cs="Arial"/>
      <w:color w:val="000000"/>
      <w:sz w:val="18"/>
      <w:szCs w:val="18"/>
    </w:rPr>
  </w:style>
  <w:style w:type="paragraph" w:customStyle="1" w:styleId="subpara21">
    <w:name w:val="subpara21"/>
    <w:basedOn w:val="Normal"/>
    <w:rsid w:val="0055543A"/>
    <w:pPr>
      <w:spacing w:before="100" w:beforeAutospacing="1" w:after="100" w:afterAutospacing="1" w:line="240" w:lineRule="auto"/>
      <w:ind w:left="960" w:right="240"/>
    </w:pPr>
    <w:rPr>
      <w:rFonts w:ascii="Arial" w:hAnsi="Arial" w:cs="Arial"/>
      <w:color w:val="000000"/>
      <w:sz w:val="18"/>
      <w:szCs w:val="18"/>
    </w:rPr>
  </w:style>
  <w:style w:type="paragraph" w:customStyle="1" w:styleId="Default">
    <w:name w:val="Default"/>
    <w:basedOn w:val="Normal"/>
    <w:rsid w:val="001F7FA2"/>
    <w:pPr>
      <w:autoSpaceDE w:val="0"/>
      <w:autoSpaceDN w:val="0"/>
      <w:spacing w:before="0" w:after="0" w:line="240" w:lineRule="auto"/>
    </w:pPr>
    <w:rPr>
      <w:rFonts w:ascii="Verdana" w:eastAsia="Calibri" w:hAnsi="Verdana"/>
      <w:color w:val="000000"/>
      <w:sz w:val="24"/>
      <w:lang w:eastAsia="en-US"/>
    </w:rPr>
  </w:style>
  <w:style w:type="paragraph" w:customStyle="1" w:styleId="BodyText10">
    <w:name w:val="Body Text1"/>
    <w:basedOn w:val="Normal"/>
    <w:qFormat/>
    <w:rsid w:val="00502750"/>
    <w:pPr>
      <w:tabs>
        <w:tab w:val="left" w:pos="0"/>
      </w:tabs>
    </w:pPr>
    <w:rPr>
      <w:rFonts w:cs="Arial"/>
      <w:sz w:val="19"/>
      <w:szCs w:val="19"/>
      <w:lang w:eastAsia="en-US" w:bidi="en-US"/>
    </w:rPr>
  </w:style>
  <w:style w:type="paragraph" w:customStyle="1" w:styleId="MemoHeading2">
    <w:name w:val="Memo Heading 2"/>
    <w:basedOn w:val="BodyText10"/>
    <w:next w:val="Heading2"/>
    <w:rsid w:val="001F7FA2"/>
    <w:pPr>
      <w:numPr>
        <w:ilvl w:val="1"/>
        <w:numId w:val="11"/>
      </w:numPr>
      <w:spacing w:before="200" w:after="240" w:line="302" w:lineRule="auto"/>
    </w:pPr>
    <w:rPr>
      <w:b/>
      <w:color w:val="00365B"/>
    </w:rPr>
  </w:style>
  <w:style w:type="character" w:customStyle="1" w:styleId="text206font1">
    <w:name w:val="text206font1"/>
    <w:rsid w:val="001F7FA2"/>
    <w:rPr>
      <w:rFonts w:ascii="Verdana" w:hAnsi="Verdana" w:hint="default"/>
      <w:color w:val="FFFFFF"/>
    </w:rPr>
  </w:style>
  <w:style w:type="character" w:customStyle="1" w:styleId="text206font4">
    <w:name w:val="text206font4"/>
    <w:rsid w:val="001F7FA2"/>
    <w:rPr>
      <w:rFonts w:ascii="Helvetica" w:hAnsi="Helvetica" w:cs="Helvetica" w:hint="default"/>
      <w:color w:val="FFFFFF"/>
    </w:rPr>
  </w:style>
  <w:style w:type="character" w:customStyle="1" w:styleId="text206font2">
    <w:name w:val="text206font2"/>
    <w:rsid w:val="001F7FA2"/>
    <w:rPr>
      <w:rFonts w:ascii="Verdana" w:hAnsi="Verdana" w:hint="default"/>
      <w:color w:val="FFFFFF"/>
    </w:rPr>
  </w:style>
  <w:style w:type="character" w:customStyle="1" w:styleId="text206font6">
    <w:name w:val="text206font6"/>
    <w:rsid w:val="001F7FA2"/>
    <w:rPr>
      <w:rFonts w:ascii="Helvetica" w:hAnsi="Helvetica" w:cs="Helvetica" w:hint="default"/>
      <w:color w:val="FFFFFF"/>
    </w:rPr>
  </w:style>
  <w:style w:type="character" w:styleId="FootnoteReference">
    <w:name w:val="footnote reference"/>
    <w:rsid w:val="001F7FA2"/>
    <w:rPr>
      <w:vertAlign w:val="superscript"/>
    </w:rPr>
  </w:style>
  <w:style w:type="paragraph" w:styleId="Title">
    <w:name w:val="Title"/>
    <w:basedOn w:val="Normal"/>
    <w:link w:val="TitleChar"/>
    <w:qFormat/>
    <w:rsid w:val="001F7FA2"/>
    <w:pPr>
      <w:spacing w:before="240" w:after="60" w:line="240" w:lineRule="auto"/>
      <w:jc w:val="center"/>
      <w:outlineLvl w:val="0"/>
    </w:pPr>
    <w:rPr>
      <w:rFonts w:ascii="Arial" w:hAnsi="Arial" w:cs="Arial"/>
      <w:b/>
      <w:bCs/>
      <w:kern w:val="28"/>
      <w:sz w:val="32"/>
      <w:szCs w:val="32"/>
      <w:lang w:val="en-IE"/>
    </w:rPr>
  </w:style>
  <w:style w:type="character" w:customStyle="1" w:styleId="TitleChar">
    <w:name w:val="Title Char"/>
    <w:link w:val="Title"/>
    <w:rsid w:val="001F7FA2"/>
    <w:rPr>
      <w:rFonts w:ascii="Arial" w:hAnsi="Arial" w:cs="Arial"/>
      <w:b/>
      <w:bCs/>
      <w:kern w:val="28"/>
      <w:sz w:val="32"/>
      <w:szCs w:val="32"/>
      <w:lang w:val="en-IE"/>
    </w:rPr>
  </w:style>
  <w:style w:type="character" w:customStyle="1" w:styleId="f3ctl00cphregistersmasterpagec1wrptdata">
    <w:name w:val="f3_ctl00_cphregistersmasterpage_c1wrptdata"/>
    <w:basedOn w:val="DefaultParagraphFont"/>
    <w:rsid w:val="001F7FA2"/>
  </w:style>
  <w:style w:type="character" w:customStyle="1" w:styleId="Heading2Char">
    <w:name w:val="Heading 2 Char"/>
    <w:link w:val="Heading2"/>
    <w:uiPriority w:val="9"/>
    <w:rsid w:val="001F7FA2"/>
    <w:rPr>
      <w:rFonts w:ascii="Calibri" w:hAnsi="Calibri" w:cs="Arial"/>
      <w:bCs/>
      <w:iCs/>
      <w:color w:val="06436E"/>
      <w:sz w:val="28"/>
      <w:szCs w:val="28"/>
    </w:rPr>
  </w:style>
  <w:style w:type="character" w:customStyle="1" w:styleId="Heading4Char">
    <w:name w:val="Heading 4 Char"/>
    <w:link w:val="Heading4"/>
    <w:uiPriority w:val="9"/>
    <w:rsid w:val="00187D87"/>
    <w:rPr>
      <w:rFonts w:ascii="Calibri" w:hAnsi="Calibri"/>
      <w:b/>
      <w:bCs/>
      <w:sz w:val="22"/>
      <w:szCs w:val="28"/>
    </w:rPr>
  </w:style>
  <w:style w:type="character" w:customStyle="1" w:styleId="Heading5Char">
    <w:name w:val="Heading 5 Char"/>
    <w:link w:val="Heading5"/>
    <w:uiPriority w:val="9"/>
    <w:rsid w:val="00D86494"/>
    <w:rPr>
      <w:rFonts w:ascii="Calibri" w:hAnsi="Calibri"/>
      <w:b/>
      <w:bCs/>
      <w:i/>
      <w:iCs/>
      <w:sz w:val="22"/>
      <w:szCs w:val="26"/>
    </w:rPr>
  </w:style>
  <w:style w:type="character" w:customStyle="1" w:styleId="apple-converted-space">
    <w:name w:val="apple-converted-space"/>
    <w:rsid w:val="001F7FA2"/>
  </w:style>
  <w:style w:type="character" w:customStyle="1" w:styleId="BalloonTextChar">
    <w:name w:val="Balloon Text Char"/>
    <w:link w:val="BalloonText"/>
    <w:uiPriority w:val="99"/>
    <w:semiHidden/>
    <w:rsid w:val="001F7FA2"/>
    <w:rPr>
      <w:rFonts w:ascii="Tahoma" w:hAnsi="Tahoma" w:cs="Tahoma"/>
      <w:sz w:val="16"/>
      <w:szCs w:val="16"/>
    </w:rPr>
  </w:style>
  <w:style w:type="character" w:customStyle="1" w:styleId="italictext">
    <w:name w:val="italictext"/>
    <w:rsid w:val="001F7FA2"/>
  </w:style>
  <w:style w:type="character" w:customStyle="1" w:styleId="italictext1">
    <w:name w:val="italictext1"/>
    <w:rsid w:val="001F7FA2"/>
    <w:rPr>
      <w:i/>
      <w:iCs/>
      <w:strike w:val="0"/>
      <w:dstrike w:val="0"/>
      <w:color w:val="000000"/>
      <w:u w:val="none"/>
      <w:effect w:val="none"/>
    </w:rPr>
  </w:style>
  <w:style w:type="numbering" w:customStyle="1" w:styleId="NoList1">
    <w:name w:val="No List1"/>
    <w:next w:val="NoList"/>
    <w:uiPriority w:val="99"/>
    <w:semiHidden/>
    <w:unhideWhenUsed/>
    <w:rsid w:val="001F7FA2"/>
  </w:style>
  <w:style w:type="paragraph" w:customStyle="1" w:styleId="intermediatedescription">
    <w:name w:val="intermediate_description"/>
    <w:basedOn w:val="Normal"/>
    <w:rsid w:val="001F7FA2"/>
    <w:pPr>
      <w:spacing w:before="100" w:beforeAutospacing="1" w:after="100" w:afterAutospacing="1" w:line="240" w:lineRule="auto"/>
    </w:pPr>
    <w:rPr>
      <w:rFonts w:ascii="Times New Roman" w:hAnsi="Times New Roman"/>
      <w:sz w:val="24"/>
    </w:rPr>
  </w:style>
  <w:style w:type="paragraph" w:customStyle="1" w:styleId="regulartext">
    <w:name w:val="regular_text"/>
    <w:basedOn w:val="Normal"/>
    <w:rsid w:val="001F7FA2"/>
    <w:pPr>
      <w:spacing w:before="100" w:beforeAutospacing="1" w:after="100" w:afterAutospacing="1" w:line="240" w:lineRule="auto"/>
    </w:pPr>
    <w:rPr>
      <w:rFonts w:ascii="Times New Roman" w:hAnsi="Times New Roman"/>
      <w:sz w:val="24"/>
    </w:rPr>
  </w:style>
  <w:style w:type="paragraph" w:customStyle="1" w:styleId="ui-helper-hidden">
    <w:name w:val="ui-helper-hidden"/>
    <w:basedOn w:val="Normal"/>
    <w:rsid w:val="001F7FA2"/>
    <w:pPr>
      <w:spacing w:before="100" w:beforeAutospacing="1" w:after="100" w:afterAutospacing="1" w:line="240" w:lineRule="auto"/>
    </w:pPr>
    <w:rPr>
      <w:rFonts w:ascii="Times New Roman" w:hAnsi="Times New Roman"/>
      <w:vanish/>
      <w:sz w:val="24"/>
    </w:rPr>
  </w:style>
  <w:style w:type="paragraph" w:customStyle="1" w:styleId="ui-helper-reset">
    <w:name w:val="ui-helper-reset"/>
    <w:basedOn w:val="Normal"/>
    <w:rsid w:val="001F7FA2"/>
    <w:pPr>
      <w:spacing w:before="0" w:after="0" w:line="240" w:lineRule="auto"/>
    </w:pPr>
    <w:rPr>
      <w:rFonts w:ascii="Times New Roman" w:hAnsi="Times New Roman"/>
      <w:sz w:val="24"/>
    </w:rPr>
  </w:style>
  <w:style w:type="paragraph" w:customStyle="1" w:styleId="ui-helper-clearfix">
    <w:name w:val="ui-helper-clearfix"/>
    <w:basedOn w:val="Normal"/>
    <w:rsid w:val="001F7FA2"/>
    <w:pPr>
      <w:spacing w:before="100" w:beforeAutospacing="1" w:after="100" w:afterAutospacing="1" w:line="240" w:lineRule="auto"/>
    </w:pPr>
    <w:rPr>
      <w:rFonts w:ascii="Times New Roman" w:hAnsi="Times New Roman"/>
      <w:sz w:val="24"/>
    </w:rPr>
  </w:style>
  <w:style w:type="paragraph" w:customStyle="1" w:styleId="ui-helper-zfix">
    <w:name w:val="ui-helper-zfix"/>
    <w:basedOn w:val="Normal"/>
    <w:rsid w:val="001F7FA2"/>
    <w:pPr>
      <w:spacing w:before="100" w:beforeAutospacing="1" w:after="100" w:afterAutospacing="1" w:line="240" w:lineRule="auto"/>
    </w:pPr>
    <w:rPr>
      <w:rFonts w:ascii="Times New Roman" w:hAnsi="Times New Roman"/>
      <w:sz w:val="24"/>
    </w:rPr>
  </w:style>
  <w:style w:type="paragraph" w:customStyle="1" w:styleId="ui-icon">
    <w:name w:val="ui-icon"/>
    <w:basedOn w:val="Normal"/>
    <w:rsid w:val="001F7FA2"/>
    <w:pPr>
      <w:spacing w:before="100" w:beforeAutospacing="1" w:after="100" w:afterAutospacing="1" w:line="240" w:lineRule="auto"/>
      <w:ind w:firstLine="7343"/>
    </w:pPr>
    <w:rPr>
      <w:rFonts w:ascii="Times New Roman" w:hAnsi="Times New Roman"/>
      <w:sz w:val="24"/>
    </w:rPr>
  </w:style>
  <w:style w:type="paragraph" w:customStyle="1" w:styleId="ui-widget-overlay">
    <w:name w:val="ui-widget-overlay"/>
    <w:basedOn w:val="Normal"/>
    <w:rsid w:val="001F7FA2"/>
    <w:pPr>
      <w:shd w:val="clear" w:color="auto" w:fill="666666"/>
      <w:spacing w:before="100" w:beforeAutospacing="1" w:after="100" w:afterAutospacing="1" w:line="240" w:lineRule="auto"/>
    </w:pPr>
    <w:rPr>
      <w:rFonts w:ascii="Times New Roman" w:hAnsi="Times New Roman"/>
      <w:sz w:val="24"/>
    </w:rPr>
  </w:style>
  <w:style w:type="paragraph" w:customStyle="1" w:styleId="ui-widget">
    <w:name w:val="ui-widget"/>
    <w:basedOn w:val="Normal"/>
    <w:rsid w:val="001F7FA2"/>
    <w:pPr>
      <w:spacing w:before="100" w:beforeAutospacing="1" w:after="100" w:afterAutospacing="1" w:line="240" w:lineRule="auto"/>
    </w:pPr>
    <w:rPr>
      <w:rFonts w:ascii="Trebuchet MS" w:hAnsi="Trebuchet MS"/>
      <w:sz w:val="26"/>
      <w:szCs w:val="26"/>
    </w:rPr>
  </w:style>
  <w:style w:type="paragraph" w:customStyle="1" w:styleId="ui-widget-content">
    <w:name w:val="ui-widget-content"/>
    <w:basedOn w:val="Normal"/>
    <w:rsid w:val="001F7FA2"/>
    <w:pPr>
      <w:pBdr>
        <w:top w:val="single" w:sz="6" w:space="0" w:color="DDDDDD"/>
        <w:left w:val="single" w:sz="6" w:space="0" w:color="DDDDDD"/>
        <w:bottom w:val="single" w:sz="6" w:space="0" w:color="DDDDDD"/>
        <w:right w:val="single" w:sz="6" w:space="0" w:color="DDDDDD"/>
      </w:pBdr>
      <w:spacing w:before="100" w:beforeAutospacing="1" w:after="100" w:afterAutospacing="1" w:line="240" w:lineRule="auto"/>
    </w:pPr>
    <w:rPr>
      <w:rFonts w:ascii="Times New Roman" w:hAnsi="Times New Roman"/>
      <w:color w:val="333333"/>
      <w:sz w:val="24"/>
    </w:rPr>
  </w:style>
  <w:style w:type="paragraph" w:customStyle="1" w:styleId="ui-widget-header">
    <w:name w:val="ui-widget-header"/>
    <w:basedOn w:val="Normal"/>
    <w:rsid w:val="001F7FA2"/>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line="240" w:lineRule="auto"/>
    </w:pPr>
    <w:rPr>
      <w:rFonts w:ascii="Times New Roman" w:hAnsi="Times New Roman"/>
      <w:b/>
      <w:bCs/>
      <w:color w:val="FFFFFF"/>
      <w:sz w:val="24"/>
    </w:rPr>
  </w:style>
  <w:style w:type="paragraph" w:customStyle="1" w:styleId="ui-state-default">
    <w:name w:val="ui-state-default"/>
    <w:basedOn w:val="Normal"/>
    <w:rsid w:val="001F7FA2"/>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line="240" w:lineRule="auto"/>
    </w:pPr>
    <w:rPr>
      <w:rFonts w:ascii="Times New Roman" w:hAnsi="Times New Roman"/>
      <w:b/>
      <w:bCs/>
      <w:color w:val="1C94C4"/>
      <w:sz w:val="24"/>
    </w:rPr>
  </w:style>
  <w:style w:type="paragraph" w:customStyle="1" w:styleId="ui-state-hover">
    <w:name w:val="ui-state-hover"/>
    <w:basedOn w:val="Normal"/>
    <w:rsid w:val="001F7FA2"/>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hAnsi="Times New Roman"/>
      <w:b/>
      <w:bCs/>
      <w:color w:val="C77405"/>
      <w:sz w:val="24"/>
    </w:rPr>
  </w:style>
  <w:style w:type="paragraph" w:customStyle="1" w:styleId="ui-state-focus">
    <w:name w:val="ui-state-focus"/>
    <w:basedOn w:val="Normal"/>
    <w:rsid w:val="001F7FA2"/>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hAnsi="Times New Roman"/>
      <w:b/>
      <w:bCs/>
      <w:color w:val="C77405"/>
      <w:sz w:val="24"/>
    </w:rPr>
  </w:style>
  <w:style w:type="paragraph" w:customStyle="1" w:styleId="ui-state-active">
    <w:name w:val="ui-state-active"/>
    <w:basedOn w:val="Normal"/>
    <w:rsid w:val="001F7FA2"/>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line="240" w:lineRule="auto"/>
    </w:pPr>
    <w:rPr>
      <w:rFonts w:ascii="Times New Roman" w:hAnsi="Times New Roman"/>
      <w:b/>
      <w:bCs/>
      <w:color w:val="EB8F00"/>
      <w:sz w:val="24"/>
    </w:rPr>
  </w:style>
  <w:style w:type="paragraph" w:customStyle="1" w:styleId="ui-state-highlight">
    <w:name w:val="ui-state-highlight"/>
    <w:basedOn w:val="Normal"/>
    <w:rsid w:val="001F7FA2"/>
    <w:pPr>
      <w:pBdr>
        <w:top w:val="single" w:sz="6" w:space="0" w:color="FED22F"/>
        <w:left w:val="single" w:sz="6" w:space="0" w:color="FED22F"/>
        <w:bottom w:val="single" w:sz="6" w:space="0" w:color="FED22F"/>
        <w:right w:val="single" w:sz="6" w:space="0" w:color="FED22F"/>
      </w:pBdr>
      <w:spacing w:before="100" w:beforeAutospacing="1" w:after="100" w:afterAutospacing="1" w:line="240" w:lineRule="auto"/>
    </w:pPr>
    <w:rPr>
      <w:rFonts w:ascii="Times New Roman" w:hAnsi="Times New Roman"/>
      <w:color w:val="363636"/>
      <w:sz w:val="24"/>
    </w:rPr>
  </w:style>
  <w:style w:type="paragraph" w:customStyle="1" w:styleId="ui-state-error">
    <w:name w:val="ui-state-error"/>
    <w:basedOn w:val="Normal"/>
    <w:rsid w:val="001F7FA2"/>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line="240" w:lineRule="auto"/>
    </w:pPr>
    <w:rPr>
      <w:rFonts w:ascii="Times New Roman" w:hAnsi="Times New Roman"/>
      <w:color w:val="FFFFFF"/>
      <w:sz w:val="24"/>
    </w:rPr>
  </w:style>
  <w:style w:type="paragraph" w:customStyle="1" w:styleId="ui-state-error-text">
    <w:name w:val="ui-state-error-text"/>
    <w:basedOn w:val="Normal"/>
    <w:rsid w:val="001F7FA2"/>
    <w:pPr>
      <w:spacing w:before="100" w:beforeAutospacing="1" w:after="100" w:afterAutospacing="1" w:line="240" w:lineRule="auto"/>
    </w:pPr>
    <w:rPr>
      <w:rFonts w:ascii="Times New Roman" w:hAnsi="Times New Roman"/>
      <w:color w:val="FFFFFF"/>
      <w:sz w:val="24"/>
    </w:rPr>
  </w:style>
  <w:style w:type="paragraph" w:customStyle="1" w:styleId="ui-priority-primary">
    <w:name w:val="ui-priority-primary"/>
    <w:basedOn w:val="Normal"/>
    <w:rsid w:val="001F7FA2"/>
    <w:pPr>
      <w:spacing w:before="100" w:beforeAutospacing="1" w:after="100" w:afterAutospacing="1" w:line="240" w:lineRule="auto"/>
    </w:pPr>
    <w:rPr>
      <w:rFonts w:ascii="Times New Roman" w:hAnsi="Times New Roman"/>
      <w:b/>
      <w:bCs/>
      <w:sz w:val="24"/>
    </w:rPr>
  </w:style>
  <w:style w:type="paragraph" w:customStyle="1" w:styleId="ui-priority-secondary">
    <w:name w:val="ui-priority-secondary"/>
    <w:basedOn w:val="Normal"/>
    <w:rsid w:val="001F7FA2"/>
    <w:pPr>
      <w:spacing w:before="100" w:beforeAutospacing="1" w:after="100" w:afterAutospacing="1" w:line="240" w:lineRule="auto"/>
    </w:pPr>
    <w:rPr>
      <w:rFonts w:ascii="Times New Roman" w:hAnsi="Times New Roman"/>
      <w:sz w:val="24"/>
    </w:rPr>
  </w:style>
  <w:style w:type="paragraph" w:customStyle="1" w:styleId="ui-state-disabled">
    <w:name w:val="ui-state-disabled"/>
    <w:basedOn w:val="Normal"/>
    <w:rsid w:val="001F7FA2"/>
    <w:pPr>
      <w:spacing w:before="100" w:beforeAutospacing="1" w:after="100" w:afterAutospacing="1" w:line="240" w:lineRule="auto"/>
    </w:pPr>
    <w:rPr>
      <w:rFonts w:ascii="Times New Roman" w:hAnsi="Times New Roman"/>
      <w:sz w:val="24"/>
    </w:rPr>
  </w:style>
  <w:style w:type="paragraph" w:customStyle="1" w:styleId="ui-widget-shadow">
    <w:name w:val="ui-widget-shadow"/>
    <w:basedOn w:val="Normal"/>
    <w:rsid w:val="001F7FA2"/>
    <w:pPr>
      <w:shd w:val="clear" w:color="auto" w:fill="000000"/>
      <w:spacing w:before="0" w:after="0" w:line="240" w:lineRule="auto"/>
      <w:ind w:left="-75"/>
    </w:pPr>
    <w:rPr>
      <w:rFonts w:ascii="Times New Roman" w:hAnsi="Times New Roman"/>
      <w:sz w:val="24"/>
    </w:rPr>
  </w:style>
  <w:style w:type="paragraph" w:customStyle="1" w:styleId="ui-resizable-handle">
    <w:name w:val="ui-resizable-handle"/>
    <w:basedOn w:val="Normal"/>
    <w:rsid w:val="001F7FA2"/>
    <w:pPr>
      <w:spacing w:before="100" w:beforeAutospacing="1" w:after="100" w:afterAutospacing="1" w:line="240" w:lineRule="auto"/>
    </w:pPr>
    <w:rPr>
      <w:rFonts w:ascii="Times New Roman" w:hAnsi="Times New Roman"/>
      <w:sz w:val="2"/>
      <w:szCs w:val="2"/>
    </w:rPr>
  </w:style>
  <w:style w:type="paragraph" w:customStyle="1" w:styleId="ui-resizable-n">
    <w:name w:val="ui-resizable-n"/>
    <w:basedOn w:val="Normal"/>
    <w:rsid w:val="001F7FA2"/>
    <w:pPr>
      <w:spacing w:before="100" w:beforeAutospacing="1" w:after="100" w:afterAutospacing="1" w:line="240" w:lineRule="auto"/>
    </w:pPr>
    <w:rPr>
      <w:rFonts w:ascii="Times New Roman" w:hAnsi="Times New Roman"/>
      <w:sz w:val="24"/>
    </w:rPr>
  </w:style>
  <w:style w:type="paragraph" w:customStyle="1" w:styleId="ui-resizable-s">
    <w:name w:val="ui-resizable-s"/>
    <w:basedOn w:val="Normal"/>
    <w:rsid w:val="001F7FA2"/>
    <w:pPr>
      <w:spacing w:before="100" w:beforeAutospacing="1" w:after="100" w:afterAutospacing="1" w:line="240" w:lineRule="auto"/>
    </w:pPr>
    <w:rPr>
      <w:rFonts w:ascii="Times New Roman" w:hAnsi="Times New Roman"/>
      <w:sz w:val="24"/>
    </w:rPr>
  </w:style>
  <w:style w:type="paragraph" w:customStyle="1" w:styleId="ui-resizable-e">
    <w:name w:val="ui-resizable-e"/>
    <w:basedOn w:val="Normal"/>
    <w:rsid w:val="001F7FA2"/>
    <w:pPr>
      <w:spacing w:before="100" w:beforeAutospacing="1" w:after="100" w:afterAutospacing="1" w:line="240" w:lineRule="auto"/>
    </w:pPr>
    <w:rPr>
      <w:rFonts w:ascii="Times New Roman" w:hAnsi="Times New Roman"/>
      <w:sz w:val="24"/>
    </w:rPr>
  </w:style>
  <w:style w:type="paragraph" w:customStyle="1" w:styleId="ui-resizable-w">
    <w:name w:val="ui-resizable-w"/>
    <w:basedOn w:val="Normal"/>
    <w:rsid w:val="001F7FA2"/>
    <w:pPr>
      <w:spacing w:before="100" w:beforeAutospacing="1" w:after="100" w:afterAutospacing="1" w:line="240" w:lineRule="auto"/>
    </w:pPr>
    <w:rPr>
      <w:rFonts w:ascii="Times New Roman" w:hAnsi="Times New Roman"/>
      <w:sz w:val="24"/>
    </w:rPr>
  </w:style>
  <w:style w:type="paragraph" w:customStyle="1" w:styleId="ui-resizable-se">
    <w:name w:val="ui-resizable-se"/>
    <w:basedOn w:val="Normal"/>
    <w:rsid w:val="001F7FA2"/>
    <w:pPr>
      <w:spacing w:before="100" w:beforeAutospacing="1" w:after="100" w:afterAutospacing="1" w:line="240" w:lineRule="auto"/>
    </w:pPr>
    <w:rPr>
      <w:rFonts w:ascii="Times New Roman" w:hAnsi="Times New Roman"/>
      <w:sz w:val="24"/>
    </w:rPr>
  </w:style>
  <w:style w:type="paragraph" w:customStyle="1" w:styleId="ui-resizable-sw">
    <w:name w:val="ui-resizable-sw"/>
    <w:basedOn w:val="Normal"/>
    <w:rsid w:val="001F7FA2"/>
    <w:pPr>
      <w:spacing w:before="100" w:beforeAutospacing="1" w:after="100" w:afterAutospacing="1" w:line="240" w:lineRule="auto"/>
    </w:pPr>
    <w:rPr>
      <w:rFonts w:ascii="Times New Roman" w:hAnsi="Times New Roman"/>
      <w:sz w:val="24"/>
    </w:rPr>
  </w:style>
  <w:style w:type="paragraph" w:customStyle="1" w:styleId="ui-resizable-nw">
    <w:name w:val="ui-resizable-nw"/>
    <w:basedOn w:val="Normal"/>
    <w:rsid w:val="001F7FA2"/>
    <w:pPr>
      <w:spacing w:before="100" w:beforeAutospacing="1" w:after="100" w:afterAutospacing="1" w:line="240" w:lineRule="auto"/>
    </w:pPr>
    <w:rPr>
      <w:rFonts w:ascii="Times New Roman" w:hAnsi="Times New Roman"/>
      <w:sz w:val="24"/>
    </w:rPr>
  </w:style>
  <w:style w:type="paragraph" w:customStyle="1" w:styleId="ui-resizable-ne">
    <w:name w:val="ui-resizable-ne"/>
    <w:basedOn w:val="Normal"/>
    <w:rsid w:val="001F7FA2"/>
    <w:pPr>
      <w:spacing w:before="100" w:beforeAutospacing="1" w:after="100" w:afterAutospacing="1" w:line="240" w:lineRule="auto"/>
    </w:pPr>
    <w:rPr>
      <w:rFonts w:ascii="Times New Roman" w:hAnsi="Times New Roman"/>
      <w:sz w:val="24"/>
    </w:rPr>
  </w:style>
  <w:style w:type="paragraph" w:customStyle="1" w:styleId="ui-selectable-helper">
    <w:name w:val="ui-selectable-helper"/>
    <w:basedOn w:val="Normal"/>
    <w:rsid w:val="001F7FA2"/>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hAnsi="Times New Roman"/>
      <w:sz w:val="24"/>
    </w:rPr>
  </w:style>
  <w:style w:type="paragraph" w:customStyle="1" w:styleId="ui-accordion">
    <w:name w:val="ui-accordion"/>
    <w:basedOn w:val="Normal"/>
    <w:rsid w:val="001F7FA2"/>
    <w:pPr>
      <w:spacing w:before="100" w:beforeAutospacing="1" w:after="100" w:afterAutospacing="1" w:line="240" w:lineRule="auto"/>
    </w:pPr>
    <w:rPr>
      <w:rFonts w:ascii="Times New Roman" w:hAnsi="Times New Roman"/>
      <w:sz w:val="24"/>
    </w:rPr>
  </w:style>
  <w:style w:type="paragraph" w:customStyle="1" w:styleId="ui-menu">
    <w:name w:val="ui-menu"/>
    <w:basedOn w:val="Normal"/>
    <w:rsid w:val="001F7FA2"/>
    <w:pPr>
      <w:spacing w:before="0" w:after="0" w:line="240" w:lineRule="auto"/>
    </w:pPr>
    <w:rPr>
      <w:rFonts w:ascii="Times New Roman" w:hAnsi="Times New Roman"/>
      <w:sz w:val="24"/>
    </w:rPr>
  </w:style>
  <w:style w:type="paragraph" w:customStyle="1" w:styleId="ui-button">
    <w:name w:val="ui-button"/>
    <w:basedOn w:val="Normal"/>
    <w:rsid w:val="001F7FA2"/>
    <w:pPr>
      <w:spacing w:before="100" w:beforeAutospacing="1" w:after="100" w:afterAutospacing="1" w:line="240" w:lineRule="auto"/>
      <w:ind w:right="24"/>
      <w:jc w:val="center"/>
    </w:pPr>
    <w:rPr>
      <w:rFonts w:ascii="Times New Roman" w:hAnsi="Times New Roman"/>
      <w:sz w:val="24"/>
    </w:rPr>
  </w:style>
  <w:style w:type="paragraph" w:customStyle="1" w:styleId="ui-button-icon-only">
    <w:name w:val="ui-button-icon-only"/>
    <w:basedOn w:val="Normal"/>
    <w:rsid w:val="001F7FA2"/>
    <w:pPr>
      <w:spacing w:before="100" w:beforeAutospacing="1" w:after="100" w:afterAutospacing="1" w:line="240" w:lineRule="auto"/>
    </w:pPr>
    <w:rPr>
      <w:rFonts w:ascii="Times New Roman" w:hAnsi="Times New Roman"/>
      <w:sz w:val="24"/>
    </w:rPr>
  </w:style>
  <w:style w:type="paragraph" w:customStyle="1" w:styleId="ui-button-icons-only">
    <w:name w:val="ui-button-icons-only"/>
    <w:basedOn w:val="Normal"/>
    <w:rsid w:val="001F7FA2"/>
    <w:pPr>
      <w:spacing w:before="100" w:beforeAutospacing="1" w:after="100" w:afterAutospacing="1" w:line="240" w:lineRule="auto"/>
    </w:pPr>
    <w:rPr>
      <w:rFonts w:ascii="Times New Roman" w:hAnsi="Times New Roman"/>
      <w:sz w:val="24"/>
    </w:rPr>
  </w:style>
  <w:style w:type="paragraph" w:customStyle="1" w:styleId="ui-buttonset">
    <w:name w:val="ui-buttonset"/>
    <w:basedOn w:val="Normal"/>
    <w:rsid w:val="001F7FA2"/>
    <w:pPr>
      <w:spacing w:before="100" w:beforeAutospacing="1" w:after="100" w:afterAutospacing="1" w:line="240" w:lineRule="auto"/>
      <w:ind w:right="105"/>
    </w:pPr>
    <w:rPr>
      <w:rFonts w:ascii="Times New Roman" w:hAnsi="Times New Roman"/>
      <w:sz w:val="24"/>
    </w:rPr>
  </w:style>
  <w:style w:type="paragraph" w:customStyle="1" w:styleId="ui-dialog">
    <w:name w:val="ui-dialog"/>
    <w:basedOn w:val="Normal"/>
    <w:rsid w:val="001F7FA2"/>
    <w:pPr>
      <w:spacing w:before="100" w:beforeAutospacing="1" w:after="100" w:afterAutospacing="1" w:line="240" w:lineRule="auto"/>
    </w:pPr>
    <w:rPr>
      <w:rFonts w:ascii="Times New Roman" w:hAnsi="Times New Roman"/>
      <w:sz w:val="24"/>
    </w:rPr>
  </w:style>
  <w:style w:type="paragraph" w:customStyle="1" w:styleId="ui-slider">
    <w:name w:val="ui-slider"/>
    <w:basedOn w:val="Normal"/>
    <w:rsid w:val="001F7FA2"/>
    <w:pPr>
      <w:spacing w:before="100" w:beforeAutospacing="1" w:after="100" w:afterAutospacing="1" w:line="240" w:lineRule="auto"/>
    </w:pPr>
    <w:rPr>
      <w:rFonts w:ascii="Times New Roman" w:hAnsi="Times New Roman"/>
      <w:sz w:val="24"/>
    </w:rPr>
  </w:style>
  <w:style w:type="paragraph" w:customStyle="1" w:styleId="ui-slider-horizontal">
    <w:name w:val="ui-slider-horizontal"/>
    <w:basedOn w:val="Normal"/>
    <w:rsid w:val="001F7FA2"/>
    <w:pPr>
      <w:spacing w:before="100" w:beforeAutospacing="1" w:after="100" w:afterAutospacing="1" w:line="240" w:lineRule="auto"/>
    </w:pPr>
    <w:rPr>
      <w:rFonts w:ascii="Times New Roman" w:hAnsi="Times New Roman"/>
      <w:sz w:val="24"/>
    </w:rPr>
  </w:style>
  <w:style w:type="paragraph" w:customStyle="1" w:styleId="ui-slider-vertical">
    <w:name w:val="ui-slider-vertical"/>
    <w:basedOn w:val="Normal"/>
    <w:rsid w:val="001F7FA2"/>
    <w:pPr>
      <w:spacing w:before="100" w:beforeAutospacing="1" w:after="100" w:afterAutospacing="1" w:line="240" w:lineRule="auto"/>
    </w:pPr>
    <w:rPr>
      <w:rFonts w:ascii="Times New Roman" w:hAnsi="Times New Roman"/>
      <w:sz w:val="24"/>
    </w:rPr>
  </w:style>
  <w:style w:type="paragraph" w:customStyle="1" w:styleId="ui-tabs">
    <w:name w:val="ui-tabs"/>
    <w:basedOn w:val="Normal"/>
    <w:rsid w:val="001F7FA2"/>
    <w:pPr>
      <w:spacing w:before="100" w:beforeAutospacing="1" w:after="100" w:afterAutospacing="1" w:line="240" w:lineRule="auto"/>
    </w:pPr>
    <w:rPr>
      <w:rFonts w:ascii="Times New Roman" w:hAnsi="Times New Roman"/>
      <w:sz w:val="24"/>
    </w:rPr>
  </w:style>
  <w:style w:type="paragraph" w:customStyle="1" w:styleId="ui-datepicker">
    <w:name w:val="ui-datepicker"/>
    <w:basedOn w:val="Normal"/>
    <w:rsid w:val="001F7FA2"/>
    <w:pPr>
      <w:spacing w:before="100" w:beforeAutospacing="1" w:after="100" w:afterAutospacing="1" w:line="240" w:lineRule="auto"/>
    </w:pPr>
    <w:rPr>
      <w:rFonts w:ascii="Times New Roman" w:hAnsi="Times New Roman"/>
      <w:vanish/>
      <w:sz w:val="24"/>
    </w:rPr>
  </w:style>
  <w:style w:type="paragraph" w:customStyle="1" w:styleId="ui-datepicker-row-break">
    <w:name w:val="ui-datepicker-row-break"/>
    <w:basedOn w:val="Normal"/>
    <w:rsid w:val="001F7FA2"/>
    <w:pPr>
      <w:spacing w:before="100" w:beforeAutospacing="1" w:after="100" w:afterAutospacing="1" w:line="240" w:lineRule="auto"/>
    </w:pPr>
    <w:rPr>
      <w:rFonts w:ascii="Times New Roman" w:hAnsi="Times New Roman"/>
      <w:sz w:val="24"/>
    </w:rPr>
  </w:style>
  <w:style w:type="paragraph" w:customStyle="1" w:styleId="ui-datepicker-rtl">
    <w:name w:val="ui-datepicker-rtl"/>
    <w:basedOn w:val="Normal"/>
    <w:rsid w:val="001F7FA2"/>
    <w:pPr>
      <w:bidi/>
      <w:spacing w:before="100" w:beforeAutospacing="1" w:after="100" w:afterAutospacing="1" w:line="240" w:lineRule="auto"/>
    </w:pPr>
    <w:rPr>
      <w:rFonts w:ascii="Times New Roman" w:hAnsi="Times New Roman"/>
      <w:sz w:val="24"/>
    </w:rPr>
  </w:style>
  <w:style w:type="paragraph" w:customStyle="1" w:styleId="ui-datepicker-cover">
    <w:name w:val="ui-datepicker-cover"/>
    <w:basedOn w:val="Normal"/>
    <w:rsid w:val="001F7FA2"/>
    <w:pPr>
      <w:spacing w:before="100" w:beforeAutospacing="1" w:after="100" w:afterAutospacing="1" w:line="240" w:lineRule="auto"/>
    </w:pPr>
    <w:rPr>
      <w:rFonts w:ascii="Times New Roman" w:hAnsi="Times New Roman"/>
      <w:sz w:val="24"/>
    </w:rPr>
  </w:style>
  <w:style w:type="paragraph" w:customStyle="1" w:styleId="ui-progressbar">
    <w:name w:val="ui-progressbar"/>
    <w:basedOn w:val="Normal"/>
    <w:rsid w:val="001F7FA2"/>
    <w:pPr>
      <w:spacing w:before="100" w:beforeAutospacing="1" w:after="100" w:afterAutospacing="1" w:line="240" w:lineRule="auto"/>
    </w:pPr>
    <w:rPr>
      <w:rFonts w:ascii="Times New Roman" w:hAnsi="Times New Roman"/>
      <w:sz w:val="24"/>
    </w:rPr>
  </w:style>
  <w:style w:type="paragraph" w:customStyle="1" w:styleId="logodiv">
    <w:name w:val="logodiv"/>
    <w:basedOn w:val="Normal"/>
    <w:rsid w:val="001F7FA2"/>
    <w:pPr>
      <w:spacing w:before="0" w:after="0" w:line="240" w:lineRule="auto"/>
    </w:pPr>
    <w:rPr>
      <w:rFonts w:ascii="Times New Roman" w:hAnsi="Times New Roman"/>
      <w:sz w:val="24"/>
    </w:rPr>
  </w:style>
  <w:style w:type="paragraph" w:customStyle="1" w:styleId="logodivhbook">
    <w:name w:val="logodivhbook"/>
    <w:basedOn w:val="Normal"/>
    <w:rsid w:val="001F7FA2"/>
    <w:pPr>
      <w:spacing w:before="0" w:after="0" w:line="240" w:lineRule="auto"/>
    </w:pPr>
    <w:rPr>
      <w:rFonts w:ascii="Times New Roman" w:hAnsi="Times New Roman"/>
      <w:sz w:val="24"/>
    </w:rPr>
  </w:style>
  <w:style w:type="paragraph" w:customStyle="1" w:styleId="searchdiv">
    <w:name w:val="searchdiv"/>
    <w:basedOn w:val="Normal"/>
    <w:rsid w:val="001F7FA2"/>
    <w:pPr>
      <w:pBdr>
        <w:left w:val="single" w:sz="6" w:space="0" w:color="FFFFFF"/>
      </w:pBdr>
      <w:spacing w:before="100" w:beforeAutospacing="1" w:after="100" w:afterAutospacing="1" w:line="240" w:lineRule="auto"/>
    </w:pPr>
    <w:rPr>
      <w:rFonts w:ascii="Times New Roman" w:hAnsi="Times New Roman"/>
      <w:sz w:val="24"/>
    </w:rPr>
  </w:style>
  <w:style w:type="paragraph" w:customStyle="1" w:styleId="searchdivbgfull">
    <w:name w:val="searchdivbgfull"/>
    <w:basedOn w:val="Normal"/>
    <w:rsid w:val="001F7FA2"/>
    <w:pPr>
      <w:shd w:val="clear" w:color="auto" w:fill="E7E7E7"/>
      <w:spacing w:before="100" w:beforeAutospacing="1" w:after="100" w:afterAutospacing="1" w:line="240" w:lineRule="auto"/>
    </w:pPr>
    <w:rPr>
      <w:rFonts w:ascii="Times New Roman" w:hAnsi="Times New Roman"/>
      <w:sz w:val="24"/>
    </w:rPr>
  </w:style>
  <w:style w:type="paragraph" w:customStyle="1" w:styleId="datedivbgfull">
    <w:name w:val="datedivbgfull"/>
    <w:basedOn w:val="Normal"/>
    <w:rsid w:val="001F7FA2"/>
    <w:pPr>
      <w:shd w:val="clear" w:color="auto" w:fill="E7E7E7"/>
      <w:spacing w:before="100" w:beforeAutospacing="1" w:after="100" w:afterAutospacing="1" w:line="240" w:lineRule="auto"/>
    </w:pPr>
    <w:rPr>
      <w:rFonts w:ascii="Times New Roman" w:hAnsi="Times New Roman"/>
      <w:sz w:val="24"/>
    </w:rPr>
  </w:style>
  <w:style w:type="paragraph" w:customStyle="1" w:styleId="searchdivhandbookpage">
    <w:name w:val="searchdivhandbookpage"/>
    <w:basedOn w:val="Normal"/>
    <w:rsid w:val="001F7FA2"/>
    <w:pPr>
      <w:spacing w:before="100" w:beforeAutospacing="1" w:after="100" w:afterAutospacing="1" w:line="240" w:lineRule="auto"/>
    </w:pPr>
    <w:rPr>
      <w:rFonts w:ascii="Times New Roman" w:hAnsi="Times New Roman"/>
      <w:sz w:val="24"/>
    </w:rPr>
  </w:style>
  <w:style w:type="paragraph" w:customStyle="1" w:styleId="basicsearchlist">
    <w:name w:val="basicsearchlist"/>
    <w:basedOn w:val="Normal"/>
    <w:rsid w:val="001F7FA2"/>
    <w:pPr>
      <w:spacing w:before="375" w:after="75" w:line="240" w:lineRule="auto"/>
      <w:ind w:left="75"/>
    </w:pPr>
    <w:rPr>
      <w:rFonts w:ascii="Times New Roman" w:hAnsi="Times New Roman"/>
      <w:sz w:val="24"/>
    </w:rPr>
  </w:style>
  <w:style w:type="paragraph" w:customStyle="1" w:styleId="datelist">
    <w:name w:val="datelist"/>
    <w:basedOn w:val="Normal"/>
    <w:rsid w:val="001F7FA2"/>
    <w:pPr>
      <w:spacing w:before="0" w:after="0" w:line="240" w:lineRule="auto"/>
    </w:pPr>
    <w:rPr>
      <w:rFonts w:ascii="Times New Roman" w:hAnsi="Times New Roman"/>
      <w:sz w:val="24"/>
    </w:rPr>
  </w:style>
  <w:style w:type="paragraph" w:customStyle="1" w:styleId="tocclosedhead">
    <w:name w:val="tocclosedhead"/>
    <w:basedOn w:val="Normal"/>
    <w:rsid w:val="001F7FA2"/>
    <w:pPr>
      <w:spacing w:before="0" w:after="0" w:line="240" w:lineRule="auto"/>
      <w:ind w:left="135"/>
    </w:pPr>
    <w:rPr>
      <w:rFonts w:ascii="Times New Roman" w:hAnsi="Times New Roman"/>
      <w:sz w:val="24"/>
    </w:rPr>
  </w:style>
  <w:style w:type="paragraph" w:customStyle="1" w:styleId="toclink">
    <w:name w:val="toclink"/>
    <w:basedOn w:val="Normal"/>
    <w:rsid w:val="001F7FA2"/>
    <w:pPr>
      <w:spacing w:before="100" w:beforeAutospacing="1" w:after="100" w:afterAutospacing="1" w:line="240" w:lineRule="auto"/>
    </w:pPr>
    <w:rPr>
      <w:rFonts w:ascii="Times New Roman" w:hAnsi="Times New Roman"/>
      <w:color w:val="000000"/>
      <w:szCs w:val="22"/>
    </w:rPr>
  </w:style>
  <w:style w:type="paragraph" w:customStyle="1" w:styleId="tocdoc">
    <w:name w:val="tocdoc"/>
    <w:basedOn w:val="Normal"/>
    <w:rsid w:val="001F7FA2"/>
    <w:pPr>
      <w:spacing w:before="75" w:after="0" w:line="165" w:lineRule="atLeast"/>
      <w:ind w:left="225"/>
    </w:pPr>
    <w:rPr>
      <w:rFonts w:ascii="Times New Roman" w:hAnsi="Times New Roman"/>
      <w:sz w:val="24"/>
    </w:rPr>
  </w:style>
  <w:style w:type="paragraph" w:customStyle="1" w:styleId="tocheader">
    <w:name w:val="tocheader"/>
    <w:basedOn w:val="Normal"/>
    <w:rsid w:val="001F7FA2"/>
    <w:pPr>
      <w:spacing w:before="100" w:beforeAutospacing="1" w:after="100" w:afterAutospacing="1" w:line="240" w:lineRule="auto"/>
    </w:pPr>
    <w:rPr>
      <w:rFonts w:ascii="Times New Roman" w:hAnsi="Times New Roman"/>
      <w:b/>
      <w:bCs/>
      <w:color w:val="000000"/>
      <w:sz w:val="24"/>
    </w:rPr>
  </w:style>
  <w:style w:type="paragraph" w:customStyle="1" w:styleId="menulayer">
    <w:name w:val="menulayer"/>
    <w:basedOn w:val="Normal"/>
    <w:rsid w:val="001F7FA2"/>
    <w:pPr>
      <w:pBdr>
        <w:top w:val="single" w:sz="6" w:space="0" w:color="FFFFFF"/>
        <w:bottom w:val="single" w:sz="6" w:space="0" w:color="000000"/>
      </w:pBdr>
      <w:shd w:val="clear" w:color="auto" w:fill="C2C289"/>
      <w:spacing w:before="0" w:after="0" w:line="240" w:lineRule="auto"/>
    </w:pPr>
    <w:rPr>
      <w:rFonts w:ascii="Arial" w:hAnsi="Arial" w:cs="Arial"/>
      <w:szCs w:val="22"/>
    </w:rPr>
  </w:style>
  <w:style w:type="paragraph" w:customStyle="1" w:styleId="multiplelineitem">
    <w:name w:val="multiplelineitem"/>
    <w:basedOn w:val="Normal"/>
    <w:rsid w:val="001F7FA2"/>
    <w:pPr>
      <w:spacing w:before="100" w:beforeAutospacing="1" w:after="100" w:afterAutospacing="1" w:line="288" w:lineRule="atLeast"/>
    </w:pPr>
    <w:rPr>
      <w:rFonts w:ascii="Times New Roman" w:hAnsi="Times New Roman"/>
      <w:sz w:val="24"/>
    </w:rPr>
  </w:style>
  <w:style w:type="paragraph" w:customStyle="1" w:styleId="heading">
    <w:name w:val="heading"/>
    <w:basedOn w:val="Normal"/>
    <w:rsid w:val="001F7FA2"/>
    <w:pPr>
      <w:spacing w:before="100" w:beforeAutospacing="1" w:after="100" w:afterAutospacing="1" w:line="240" w:lineRule="auto"/>
    </w:pPr>
    <w:rPr>
      <w:rFonts w:ascii="Times New Roman" w:hAnsi="Times New Roman"/>
      <w:b/>
      <w:bCs/>
      <w:color w:val="000000"/>
      <w:sz w:val="31"/>
      <w:szCs w:val="31"/>
    </w:rPr>
  </w:style>
  <w:style w:type="paragraph" w:customStyle="1" w:styleId="blacktext">
    <w:name w:val="blacktext"/>
    <w:basedOn w:val="Normal"/>
    <w:rsid w:val="001F7FA2"/>
    <w:pPr>
      <w:spacing w:before="100" w:beforeAutospacing="1" w:after="100" w:afterAutospacing="1" w:line="240" w:lineRule="auto"/>
    </w:pPr>
    <w:rPr>
      <w:rFonts w:ascii="Times New Roman" w:hAnsi="Times New Roman"/>
      <w:color w:val="000000"/>
      <w:sz w:val="24"/>
    </w:rPr>
  </w:style>
  <w:style w:type="paragraph" w:customStyle="1" w:styleId="blacktextbold">
    <w:name w:val="blacktextbold"/>
    <w:basedOn w:val="Normal"/>
    <w:rsid w:val="001F7FA2"/>
    <w:pPr>
      <w:spacing w:before="100" w:beforeAutospacing="1" w:after="100" w:afterAutospacing="1" w:line="240" w:lineRule="auto"/>
    </w:pPr>
    <w:rPr>
      <w:rFonts w:ascii="Times New Roman" w:hAnsi="Times New Roman"/>
      <w:b/>
      <w:bCs/>
      <w:color w:val="000000"/>
      <w:sz w:val="24"/>
    </w:rPr>
  </w:style>
  <w:style w:type="paragraph" w:customStyle="1" w:styleId="centered">
    <w:name w:val="centered"/>
    <w:basedOn w:val="Normal"/>
    <w:rsid w:val="001F7FA2"/>
    <w:pPr>
      <w:spacing w:before="100" w:beforeAutospacing="1" w:after="100" w:afterAutospacing="1" w:line="240" w:lineRule="auto"/>
      <w:jc w:val="center"/>
    </w:pPr>
    <w:rPr>
      <w:rFonts w:ascii="Times New Roman" w:hAnsi="Times New Roman"/>
      <w:sz w:val="24"/>
    </w:rPr>
  </w:style>
  <w:style w:type="paragraph" w:customStyle="1" w:styleId="boldtext">
    <w:name w:val="boldtext"/>
    <w:basedOn w:val="Normal"/>
    <w:rsid w:val="001F7FA2"/>
    <w:pPr>
      <w:spacing w:before="100" w:beforeAutospacing="1" w:after="100" w:afterAutospacing="1" w:line="240" w:lineRule="auto"/>
    </w:pPr>
    <w:rPr>
      <w:rFonts w:ascii="Times New Roman" w:hAnsi="Times New Roman"/>
      <w:b/>
      <w:bCs/>
      <w:sz w:val="24"/>
    </w:rPr>
  </w:style>
  <w:style w:type="paragraph" w:customStyle="1" w:styleId="underlinetext">
    <w:name w:val="underlinetext"/>
    <w:basedOn w:val="Normal"/>
    <w:rsid w:val="001F7FA2"/>
    <w:pPr>
      <w:spacing w:before="100" w:beforeAutospacing="1" w:after="100" w:afterAutospacing="1" w:line="240" w:lineRule="auto"/>
    </w:pPr>
    <w:rPr>
      <w:rFonts w:ascii="Times New Roman" w:hAnsi="Times New Roman"/>
      <w:sz w:val="24"/>
      <w:u w:val="single"/>
    </w:rPr>
  </w:style>
  <w:style w:type="paragraph" w:customStyle="1" w:styleId="whitetext">
    <w:name w:val="whitetext"/>
    <w:basedOn w:val="Normal"/>
    <w:rsid w:val="001F7FA2"/>
    <w:pPr>
      <w:spacing w:before="100" w:beforeAutospacing="1" w:after="100" w:afterAutospacing="1" w:line="240" w:lineRule="auto"/>
    </w:pPr>
    <w:rPr>
      <w:rFonts w:ascii="Times New Roman" w:hAnsi="Times New Roman"/>
      <w:color w:val="FFFFFF"/>
      <w:szCs w:val="22"/>
    </w:rPr>
  </w:style>
  <w:style w:type="paragraph" w:customStyle="1" w:styleId="center">
    <w:name w:val="center"/>
    <w:basedOn w:val="Normal"/>
    <w:rsid w:val="001F7FA2"/>
    <w:pPr>
      <w:spacing w:before="100" w:beforeAutospacing="1" w:after="100" w:afterAutospacing="1" w:line="240" w:lineRule="auto"/>
      <w:jc w:val="center"/>
    </w:pPr>
    <w:rPr>
      <w:rFonts w:ascii="Times New Roman" w:hAnsi="Times New Roman"/>
      <w:sz w:val="24"/>
    </w:rPr>
  </w:style>
  <w:style w:type="paragraph" w:customStyle="1" w:styleId="future">
    <w:name w:val="future"/>
    <w:basedOn w:val="Normal"/>
    <w:rsid w:val="001F7FA2"/>
    <w:pPr>
      <w:shd w:val="clear" w:color="auto" w:fill="FFDCDC"/>
      <w:spacing w:before="100" w:beforeAutospacing="1" w:after="100" w:afterAutospacing="1" w:line="240" w:lineRule="auto"/>
    </w:pPr>
    <w:rPr>
      <w:rFonts w:ascii="Times New Roman" w:hAnsi="Times New Roman"/>
      <w:sz w:val="24"/>
    </w:rPr>
  </w:style>
  <w:style w:type="paragraph" w:customStyle="1" w:styleId="past">
    <w:name w:val="past"/>
    <w:basedOn w:val="Normal"/>
    <w:rsid w:val="001F7FA2"/>
    <w:pPr>
      <w:shd w:val="clear" w:color="auto" w:fill="E9F0FF"/>
      <w:spacing w:before="100" w:beforeAutospacing="1" w:after="100" w:afterAutospacing="1" w:line="240" w:lineRule="auto"/>
    </w:pPr>
    <w:rPr>
      <w:rFonts w:ascii="Times New Roman" w:hAnsi="Times New Roman"/>
      <w:sz w:val="24"/>
    </w:rPr>
  </w:style>
  <w:style w:type="paragraph" w:customStyle="1" w:styleId="present">
    <w:name w:val="present"/>
    <w:basedOn w:val="Normal"/>
    <w:rsid w:val="001F7FA2"/>
    <w:pPr>
      <w:shd w:val="clear" w:color="auto" w:fill="FFFFFF"/>
      <w:spacing w:before="100" w:beforeAutospacing="1" w:after="100" w:afterAutospacing="1" w:line="240" w:lineRule="auto"/>
    </w:pPr>
    <w:rPr>
      <w:rFonts w:ascii="Times New Roman" w:hAnsi="Times New Roman"/>
      <w:sz w:val="24"/>
    </w:rPr>
  </w:style>
  <w:style w:type="paragraph" w:customStyle="1" w:styleId="navtitle">
    <w:name w:val="navtitle"/>
    <w:basedOn w:val="Normal"/>
    <w:rsid w:val="001F7FA2"/>
    <w:pPr>
      <w:spacing w:before="100" w:beforeAutospacing="1" w:after="100" w:afterAutospacing="1" w:line="240" w:lineRule="auto"/>
    </w:pPr>
    <w:rPr>
      <w:rFonts w:ascii="Verdana" w:hAnsi="Verdana"/>
      <w:b/>
      <w:bCs/>
      <w:color w:val="FFFFFF"/>
      <w:sz w:val="24"/>
    </w:rPr>
  </w:style>
  <w:style w:type="paragraph" w:customStyle="1" w:styleId="borderbox">
    <w:name w:val="borderbox"/>
    <w:basedOn w:val="Normal"/>
    <w:rsid w:val="001F7FA2"/>
    <w:pPr>
      <w:pBdr>
        <w:top w:val="dashed" w:sz="6" w:space="8" w:color="000000"/>
        <w:left w:val="dashed" w:sz="6" w:space="8" w:color="000000"/>
        <w:bottom w:val="dashed" w:sz="6" w:space="8" w:color="000000"/>
        <w:right w:val="dashed" w:sz="6" w:space="8" w:color="000000"/>
      </w:pBdr>
      <w:shd w:val="clear" w:color="auto" w:fill="E8E8E8"/>
      <w:spacing w:before="150" w:after="150" w:line="240" w:lineRule="auto"/>
      <w:ind w:left="150" w:right="150"/>
    </w:pPr>
    <w:rPr>
      <w:rFonts w:ascii="Times New Roman" w:hAnsi="Times New Roman"/>
      <w:sz w:val="24"/>
    </w:rPr>
  </w:style>
  <w:style w:type="paragraph" w:customStyle="1" w:styleId="topbutton">
    <w:name w:val="topbutton"/>
    <w:basedOn w:val="Normal"/>
    <w:rsid w:val="001F7FA2"/>
    <w:pPr>
      <w:shd w:val="clear" w:color="auto" w:fill="909090"/>
      <w:spacing w:before="600" w:after="600" w:line="240" w:lineRule="auto"/>
      <w:jc w:val="right"/>
    </w:pPr>
    <w:rPr>
      <w:rFonts w:ascii="Times New Roman" w:hAnsi="Times New Roman"/>
      <w:sz w:val="24"/>
    </w:rPr>
  </w:style>
  <w:style w:type="paragraph" w:customStyle="1" w:styleId="centerdiv">
    <w:name w:val="centerdiv"/>
    <w:basedOn w:val="Normal"/>
    <w:rsid w:val="001F7FA2"/>
    <w:pPr>
      <w:spacing w:before="300" w:after="0" w:line="240" w:lineRule="auto"/>
      <w:ind w:left="-4125"/>
    </w:pPr>
    <w:rPr>
      <w:rFonts w:ascii="Times New Roman" w:hAnsi="Times New Roman"/>
      <w:sz w:val="24"/>
    </w:rPr>
  </w:style>
  <w:style w:type="paragraph" w:customStyle="1" w:styleId="alertaddmessage">
    <w:name w:val="alertaddmessage"/>
    <w:basedOn w:val="Normal"/>
    <w:rsid w:val="001F7FA2"/>
    <w:pPr>
      <w:pBdr>
        <w:top w:val="single" w:sz="6" w:space="0" w:color="999999"/>
        <w:left w:val="single" w:sz="6" w:space="0" w:color="999999"/>
        <w:bottom w:val="single" w:sz="6" w:space="0" w:color="999999"/>
        <w:right w:val="single" w:sz="6" w:space="0" w:color="999999"/>
      </w:pBdr>
      <w:shd w:val="clear" w:color="auto" w:fill="EFEFEF"/>
      <w:spacing w:before="0" w:after="150" w:line="240" w:lineRule="auto"/>
      <w:jc w:val="center"/>
    </w:pPr>
    <w:rPr>
      <w:rFonts w:ascii="Times New Roman" w:hAnsi="Times New Roman"/>
      <w:b/>
      <w:bCs/>
      <w:color w:val="005C9C"/>
      <w:sz w:val="18"/>
      <w:szCs w:val="18"/>
    </w:rPr>
  </w:style>
  <w:style w:type="paragraph" w:customStyle="1" w:styleId="dynamicmessage">
    <w:name w:val="dynamicmessage"/>
    <w:basedOn w:val="Normal"/>
    <w:rsid w:val="001F7FA2"/>
    <w:pPr>
      <w:pBdr>
        <w:top w:val="single" w:sz="6" w:space="0" w:color="999999"/>
        <w:left w:val="single" w:sz="6" w:space="0" w:color="999999"/>
        <w:bottom w:val="single" w:sz="6" w:space="0" w:color="999999"/>
        <w:right w:val="single" w:sz="6" w:space="0" w:color="999999"/>
      </w:pBdr>
      <w:shd w:val="clear" w:color="auto" w:fill="EFEFEF"/>
      <w:spacing w:before="100" w:beforeAutospacing="1" w:after="100" w:afterAutospacing="1" w:line="240" w:lineRule="auto"/>
    </w:pPr>
    <w:rPr>
      <w:rFonts w:ascii="Times New Roman" w:hAnsi="Times New Roman"/>
      <w:sz w:val="24"/>
    </w:rPr>
  </w:style>
  <w:style w:type="paragraph" w:customStyle="1" w:styleId="maintitle">
    <w:name w:val="maintitle"/>
    <w:basedOn w:val="Normal"/>
    <w:rsid w:val="001F7FA2"/>
    <w:pPr>
      <w:spacing w:before="100" w:beforeAutospacing="1" w:after="100" w:afterAutospacing="1" w:line="240" w:lineRule="auto"/>
    </w:pPr>
    <w:rPr>
      <w:rFonts w:ascii="Times New Roman" w:hAnsi="Times New Roman"/>
      <w:sz w:val="24"/>
    </w:rPr>
  </w:style>
  <w:style w:type="paragraph" w:customStyle="1" w:styleId="xrefinbroken">
    <w:name w:val="xrefinbroken"/>
    <w:basedOn w:val="Normal"/>
    <w:rsid w:val="001F7FA2"/>
    <w:pPr>
      <w:spacing w:before="100" w:beforeAutospacing="1" w:after="100" w:afterAutospacing="1" w:line="240" w:lineRule="auto"/>
    </w:pPr>
    <w:rPr>
      <w:rFonts w:ascii="Times New Roman" w:hAnsi="Times New Roman"/>
      <w:color w:val="000000"/>
      <w:sz w:val="24"/>
    </w:rPr>
  </w:style>
  <w:style w:type="paragraph" w:customStyle="1" w:styleId="xrefout">
    <w:name w:val="xrefout"/>
    <w:basedOn w:val="Normal"/>
    <w:rsid w:val="001F7FA2"/>
    <w:pPr>
      <w:spacing w:before="100" w:beforeAutospacing="1" w:after="100" w:afterAutospacing="1" w:line="240" w:lineRule="auto"/>
    </w:pPr>
    <w:rPr>
      <w:rFonts w:ascii="Times New Roman" w:hAnsi="Times New Roman"/>
      <w:color w:val="218221"/>
      <w:sz w:val="24"/>
    </w:rPr>
  </w:style>
  <w:style w:type="paragraph" w:customStyle="1" w:styleId="xrefoutbroken">
    <w:name w:val="xrefoutbroken"/>
    <w:basedOn w:val="Normal"/>
    <w:rsid w:val="001F7FA2"/>
    <w:pPr>
      <w:spacing w:before="100" w:beforeAutospacing="1" w:after="100" w:afterAutospacing="1" w:line="240" w:lineRule="auto"/>
    </w:pPr>
    <w:rPr>
      <w:rFonts w:ascii="Times New Roman" w:hAnsi="Times New Roman"/>
      <w:color w:val="000000"/>
      <w:sz w:val="24"/>
    </w:rPr>
  </w:style>
  <w:style w:type="paragraph" w:customStyle="1" w:styleId="text">
    <w:name w:val="text"/>
    <w:basedOn w:val="Normal"/>
    <w:rsid w:val="001F7FA2"/>
    <w:pPr>
      <w:spacing w:before="100" w:beforeAutospacing="1" w:after="100" w:afterAutospacing="1" w:line="240" w:lineRule="auto"/>
      <w:ind w:left="2160" w:right="240"/>
    </w:pPr>
    <w:rPr>
      <w:rFonts w:ascii="Times New Roman" w:hAnsi="Times New Roman"/>
      <w:sz w:val="24"/>
    </w:rPr>
  </w:style>
  <w:style w:type="paragraph" w:customStyle="1" w:styleId="tabletext">
    <w:name w:val="tabletext"/>
    <w:basedOn w:val="Normal"/>
    <w:rsid w:val="001F7FA2"/>
    <w:pPr>
      <w:spacing w:before="100" w:beforeAutospacing="1" w:after="100" w:afterAutospacing="1" w:line="240" w:lineRule="auto"/>
    </w:pPr>
    <w:rPr>
      <w:rFonts w:ascii="Times New Roman" w:hAnsi="Times New Roman"/>
      <w:sz w:val="24"/>
    </w:rPr>
  </w:style>
  <w:style w:type="paragraph" w:customStyle="1" w:styleId="tablespannedtext">
    <w:name w:val="tablespannedtext"/>
    <w:basedOn w:val="Normal"/>
    <w:rsid w:val="001F7FA2"/>
    <w:pPr>
      <w:spacing w:before="100" w:beforeAutospacing="1" w:after="100" w:afterAutospacing="1" w:line="240" w:lineRule="auto"/>
      <w:jc w:val="center"/>
    </w:pPr>
    <w:rPr>
      <w:rFonts w:ascii="Times New Roman" w:hAnsi="Times New Roman"/>
      <w:sz w:val="24"/>
    </w:rPr>
  </w:style>
  <w:style w:type="paragraph" w:customStyle="1" w:styleId="rule">
    <w:name w:val="rule"/>
    <w:basedOn w:val="Normal"/>
    <w:rsid w:val="001F7FA2"/>
    <w:pPr>
      <w:spacing w:before="600" w:after="0" w:line="240" w:lineRule="auto"/>
    </w:pPr>
    <w:rPr>
      <w:rFonts w:ascii="Times New Roman" w:hAnsi="Times New Roman"/>
      <w:sz w:val="24"/>
    </w:rPr>
  </w:style>
  <w:style w:type="paragraph" w:customStyle="1" w:styleId="direction">
    <w:name w:val="direction"/>
    <w:basedOn w:val="Normal"/>
    <w:rsid w:val="001F7FA2"/>
    <w:pPr>
      <w:spacing w:before="600" w:after="0" w:line="240" w:lineRule="auto"/>
    </w:pPr>
    <w:rPr>
      <w:rFonts w:ascii="Times New Roman" w:hAnsi="Times New Roman"/>
      <w:sz w:val="24"/>
    </w:rPr>
  </w:style>
  <w:style w:type="paragraph" w:customStyle="1" w:styleId="evidential">
    <w:name w:val="evidential"/>
    <w:basedOn w:val="Normal"/>
    <w:rsid w:val="001F7FA2"/>
    <w:pPr>
      <w:spacing w:before="600" w:after="0" w:line="240" w:lineRule="auto"/>
    </w:pPr>
    <w:rPr>
      <w:rFonts w:ascii="Times New Roman" w:hAnsi="Times New Roman"/>
      <w:sz w:val="24"/>
    </w:rPr>
  </w:style>
  <w:style w:type="paragraph" w:customStyle="1" w:styleId="principle">
    <w:name w:val="principle"/>
    <w:basedOn w:val="Normal"/>
    <w:rsid w:val="001F7FA2"/>
    <w:pPr>
      <w:spacing w:before="600" w:after="0" w:line="240" w:lineRule="auto"/>
    </w:pPr>
    <w:rPr>
      <w:rFonts w:ascii="Times New Roman" w:hAnsi="Times New Roman"/>
      <w:sz w:val="24"/>
    </w:rPr>
  </w:style>
  <w:style w:type="paragraph" w:customStyle="1" w:styleId="hiddenguidance">
    <w:name w:val="hidden_guidance"/>
    <w:basedOn w:val="Normal"/>
    <w:rsid w:val="001F7FA2"/>
    <w:pPr>
      <w:spacing w:before="100" w:beforeAutospacing="1" w:after="100" w:afterAutospacing="1" w:line="240" w:lineRule="auto"/>
    </w:pPr>
    <w:rPr>
      <w:rFonts w:ascii="Times New Roman" w:hAnsi="Times New Roman"/>
      <w:vanish/>
      <w:sz w:val="24"/>
    </w:rPr>
  </w:style>
  <w:style w:type="paragraph" w:customStyle="1" w:styleId="visibleguidance">
    <w:name w:val="visible_guidance"/>
    <w:basedOn w:val="Normal"/>
    <w:rsid w:val="001F7FA2"/>
    <w:pPr>
      <w:spacing w:before="600" w:after="0" w:line="240" w:lineRule="auto"/>
    </w:pPr>
    <w:rPr>
      <w:rFonts w:ascii="Times New Roman" w:hAnsi="Times New Roman"/>
      <w:sz w:val="24"/>
    </w:rPr>
  </w:style>
  <w:style w:type="paragraph" w:customStyle="1" w:styleId="hiddensection">
    <w:name w:val="hidden_section"/>
    <w:basedOn w:val="Normal"/>
    <w:rsid w:val="001F7FA2"/>
    <w:pPr>
      <w:spacing w:before="100" w:beforeAutospacing="1" w:after="100" w:afterAutospacing="1" w:line="240" w:lineRule="auto"/>
    </w:pPr>
    <w:rPr>
      <w:rFonts w:ascii="Times New Roman" w:hAnsi="Times New Roman"/>
      <w:vanish/>
      <w:sz w:val="24"/>
    </w:rPr>
  </w:style>
  <w:style w:type="paragraph" w:customStyle="1" w:styleId="hideinstr">
    <w:name w:val="hideinstr"/>
    <w:basedOn w:val="Normal"/>
    <w:rsid w:val="001F7FA2"/>
    <w:pPr>
      <w:spacing w:before="100" w:beforeAutospacing="1" w:after="100" w:afterAutospacing="1" w:line="240" w:lineRule="auto"/>
    </w:pPr>
    <w:rPr>
      <w:rFonts w:ascii="Times New Roman" w:hAnsi="Times New Roman"/>
      <w:vanish/>
      <w:sz w:val="24"/>
    </w:rPr>
  </w:style>
  <w:style w:type="paragraph" w:customStyle="1" w:styleId="visiblesection">
    <w:name w:val="visible_section"/>
    <w:basedOn w:val="Normal"/>
    <w:rsid w:val="001F7FA2"/>
    <w:pPr>
      <w:spacing w:before="100" w:beforeAutospacing="1" w:after="100" w:afterAutospacing="1" w:line="240" w:lineRule="auto"/>
    </w:pPr>
    <w:rPr>
      <w:rFonts w:ascii="Times New Roman" w:hAnsi="Times New Roman"/>
      <w:sz w:val="24"/>
    </w:rPr>
  </w:style>
  <w:style w:type="paragraph" w:customStyle="1" w:styleId="standardtable">
    <w:name w:val="standardtable"/>
    <w:basedOn w:val="Normal"/>
    <w:rsid w:val="001F7FA2"/>
    <w:pPr>
      <w:pBdr>
        <w:top w:val="single" w:sz="6" w:space="0" w:color="999999"/>
        <w:left w:val="single" w:sz="6" w:space="0" w:color="999999"/>
        <w:bottom w:val="single" w:sz="6" w:space="0" w:color="999999"/>
        <w:right w:val="single" w:sz="6" w:space="0" w:color="999999"/>
      </w:pBdr>
      <w:spacing w:before="100" w:beforeAutospacing="1" w:after="100" w:afterAutospacing="1" w:line="240" w:lineRule="auto"/>
    </w:pPr>
    <w:rPr>
      <w:rFonts w:ascii="Times New Roman" w:hAnsi="Times New Roman"/>
      <w:sz w:val="24"/>
    </w:rPr>
  </w:style>
  <w:style w:type="paragraph" w:customStyle="1" w:styleId="basicstyledbutton">
    <w:name w:val="basicstyledbutton"/>
    <w:basedOn w:val="Normal"/>
    <w:rsid w:val="001F7FA2"/>
    <w:pPr>
      <w:pBdr>
        <w:top w:val="single" w:sz="6" w:space="4" w:color="85B1DE"/>
        <w:left w:val="single" w:sz="6" w:space="8" w:color="85B1DE"/>
        <w:bottom w:val="single" w:sz="6" w:space="4" w:color="85B1DE"/>
        <w:right w:val="single" w:sz="6" w:space="8" w:color="85B1DE"/>
      </w:pBdr>
      <w:shd w:val="clear" w:color="auto" w:fill="FFFFFF"/>
      <w:spacing w:before="0" w:after="0" w:line="240" w:lineRule="atLeast"/>
    </w:pPr>
    <w:rPr>
      <w:rFonts w:ascii="Times New Roman" w:hAnsi="Times New Roman"/>
      <w:color w:val="000000"/>
      <w:sz w:val="21"/>
      <w:szCs w:val="21"/>
    </w:rPr>
  </w:style>
  <w:style w:type="paragraph" w:customStyle="1" w:styleId="bluetext">
    <w:name w:val="bluetext"/>
    <w:basedOn w:val="Normal"/>
    <w:rsid w:val="001F7FA2"/>
    <w:pPr>
      <w:spacing w:before="100" w:beforeAutospacing="1" w:after="100" w:afterAutospacing="1" w:line="240" w:lineRule="auto"/>
    </w:pPr>
    <w:rPr>
      <w:rFonts w:ascii="Times New Roman" w:hAnsi="Times New Roman"/>
      <w:color w:val="005C9C"/>
      <w:sz w:val="24"/>
    </w:rPr>
  </w:style>
  <w:style w:type="paragraph" w:customStyle="1" w:styleId="badge">
    <w:name w:val="badge"/>
    <w:basedOn w:val="Normal"/>
    <w:rsid w:val="001F7FA2"/>
    <w:pPr>
      <w:pBdr>
        <w:top w:val="single" w:sz="6" w:space="0" w:color="777777"/>
        <w:left w:val="single" w:sz="6" w:space="6" w:color="777777"/>
        <w:bottom w:val="single" w:sz="6" w:space="0" w:color="777777"/>
        <w:right w:val="single" w:sz="6" w:space="6" w:color="777777"/>
      </w:pBdr>
      <w:shd w:val="clear" w:color="auto" w:fill="FFFFFF"/>
      <w:spacing w:before="15" w:after="75" w:line="330" w:lineRule="atLeast"/>
      <w:ind w:right="75"/>
      <w:jc w:val="center"/>
    </w:pPr>
    <w:rPr>
      <w:rFonts w:ascii="Arial" w:hAnsi="Arial" w:cs="Arial"/>
      <w:b/>
      <w:bCs/>
      <w:color w:val="000000"/>
      <w:sz w:val="24"/>
    </w:rPr>
  </w:style>
  <w:style w:type="paragraph" w:customStyle="1" w:styleId="icon">
    <w:name w:val="icon"/>
    <w:basedOn w:val="Normal"/>
    <w:rsid w:val="001F7FA2"/>
    <w:pPr>
      <w:spacing w:before="100" w:beforeAutospacing="1" w:after="100" w:afterAutospacing="1" w:line="360" w:lineRule="atLeast"/>
    </w:pPr>
    <w:rPr>
      <w:rFonts w:ascii="Times New Roman" w:hAnsi="Times New Roman"/>
      <w:sz w:val="24"/>
    </w:rPr>
  </w:style>
  <w:style w:type="paragraph" w:customStyle="1" w:styleId="ui-accordion-header">
    <w:name w:val="ui-accordion-header"/>
    <w:basedOn w:val="Normal"/>
    <w:rsid w:val="001F7FA2"/>
    <w:pPr>
      <w:spacing w:before="100" w:beforeAutospacing="1" w:after="100" w:afterAutospacing="1" w:line="240" w:lineRule="auto"/>
    </w:pPr>
    <w:rPr>
      <w:rFonts w:ascii="Times New Roman" w:hAnsi="Times New Roman"/>
      <w:sz w:val="24"/>
    </w:rPr>
  </w:style>
  <w:style w:type="paragraph" w:customStyle="1" w:styleId="ui-accordion-li-fix">
    <w:name w:val="ui-accordion-li-fix"/>
    <w:basedOn w:val="Normal"/>
    <w:rsid w:val="001F7FA2"/>
    <w:pPr>
      <w:spacing w:before="100" w:beforeAutospacing="1" w:after="100" w:afterAutospacing="1" w:line="240" w:lineRule="auto"/>
    </w:pPr>
    <w:rPr>
      <w:rFonts w:ascii="Times New Roman" w:hAnsi="Times New Roman"/>
      <w:sz w:val="24"/>
    </w:rPr>
  </w:style>
  <w:style w:type="paragraph" w:customStyle="1" w:styleId="ui-accordion-content">
    <w:name w:val="ui-accordion-content"/>
    <w:basedOn w:val="Normal"/>
    <w:rsid w:val="001F7FA2"/>
    <w:pPr>
      <w:spacing w:before="100" w:beforeAutospacing="1" w:after="100" w:afterAutospacing="1" w:line="240" w:lineRule="auto"/>
    </w:pPr>
    <w:rPr>
      <w:rFonts w:ascii="Times New Roman" w:hAnsi="Times New Roman"/>
      <w:sz w:val="24"/>
    </w:rPr>
  </w:style>
  <w:style w:type="paragraph" w:customStyle="1" w:styleId="ui-accordion-content-active">
    <w:name w:val="ui-accordion-content-active"/>
    <w:basedOn w:val="Normal"/>
    <w:rsid w:val="001F7FA2"/>
    <w:pPr>
      <w:spacing w:before="100" w:beforeAutospacing="1" w:after="100" w:afterAutospacing="1" w:line="240" w:lineRule="auto"/>
    </w:pPr>
    <w:rPr>
      <w:rFonts w:ascii="Times New Roman" w:hAnsi="Times New Roman"/>
      <w:sz w:val="24"/>
    </w:rPr>
  </w:style>
  <w:style w:type="paragraph" w:customStyle="1" w:styleId="ui-menu-item">
    <w:name w:val="ui-menu-item"/>
    <w:basedOn w:val="Normal"/>
    <w:rsid w:val="001F7FA2"/>
    <w:pPr>
      <w:spacing w:before="100" w:beforeAutospacing="1" w:after="100" w:afterAutospacing="1" w:line="240" w:lineRule="auto"/>
    </w:pPr>
    <w:rPr>
      <w:rFonts w:ascii="Times New Roman" w:hAnsi="Times New Roman"/>
      <w:sz w:val="24"/>
    </w:rPr>
  </w:style>
  <w:style w:type="paragraph" w:customStyle="1" w:styleId="ui-button-text">
    <w:name w:val="ui-button-text"/>
    <w:basedOn w:val="Normal"/>
    <w:rsid w:val="001F7FA2"/>
    <w:pPr>
      <w:spacing w:before="100" w:beforeAutospacing="1" w:after="100" w:afterAutospacing="1" w:line="240" w:lineRule="auto"/>
    </w:pPr>
    <w:rPr>
      <w:rFonts w:ascii="Times New Roman" w:hAnsi="Times New Roman"/>
      <w:sz w:val="24"/>
    </w:rPr>
  </w:style>
  <w:style w:type="paragraph" w:customStyle="1" w:styleId="ui-dialog-titlebar">
    <w:name w:val="ui-dialog-titlebar"/>
    <w:basedOn w:val="Normal"/>
    <w:rsid w:val="001F7FA2"/>
    <w:pPr>
      <w:spacing w:before="100" w:beforeAutospacing="1" w:after="100" w:afterAutospacing="1" w:line="240" w:lineRule="auto"/>
    </w:pPr>
    <w:rPr>
      <w:rFonts w:ascii="Times New Roman" w:hAnsi="Times New Roman"/>
      <w:sz w:val="24"/>
    </w:rPr>
  </w:style>
  <w:style w:type="paragraph" w:customStyle="1" w:styleId="ui-dialog-title">
    <w:name w:val="ui-dialog-title"/>
    <w:basedOn w:val="Normal"/>
    <w:rsid w:val="001F7FA2"/>
    <w:pPr>
      <w:spacing w:before="100" w:beforeAutospacing="1" w:after="100" w:afterAutospacing="1" w:line="240" w:lineRule="auto"/>
    </w:pPr>
    <w:rPr>
      <w:rFonts w:ascii="Times New Roman" w:hAnsi="Times New Roman"/>
      <w:sz w:val="24"/>
    </w:rPr>
  </w:style>
  <w:style w:type="paragraph" w:customStyle="1" w:styleId="ui-dialog-titlebar-close">
    <w:name w:val="ui-dialog-titlebar-close"/>
    <w:basedOn w:val="Normal"/>
    <w:rsid w:val="001F7FA2"/>
    <w:pPr>
      <w:spacing w:before="100" w:beforeAutospacing="1" w:after="100" w:afterAutospacing="1" w:line="240" w:lineRule="auto"/>
    </w:pPr>
    <w:rPr>
      <w:rFonts w:ascii="Times New Roman" w:hAnsi="Times New Roman"/>
      <w:sz w:val="24"/>
    </w:rPr>
  </w:style>
  <w:style w:type="paragraph" w:customStyle="1" w:styleId="ui-dialog-content">
    <w:name w:val="ui-dialog-content"/>
    <w:basedOn w:val="Normal"/>
    <w:rsid w:val="001F7FA2"/>
    <w:pPr>
      <w:spacing w:before="100" w:beforeAutospacing="1" w:after="100" w:afterAutospacing="1" w:line="240" w:lineRule="auto"/>
    </w:pPr>
    <w:rPr>
      <w:rFonts w:ascii="Times New Roman" w:hAnsi="Times New Roman"/>
      <w:sz w:val="24"/>
    </w:rPr>
  </w:style>
  <w:style w:type="paragraph" w:customStyle="1" w:styleId="ui-dialog-buttonpane">
    <w:name w:val="ui-dialog-buttonpane"/>
    <w:basedOn w:val="Normal"/>
    <w:rsid w:val="001F7FA2"/>
    <w:pPr>
      <w:spacing w:before="100" w:beforeAutospacing="1" w:after="100" w:afterAutospacing="1" w:line="240" w:lineRule="auto"/>
    </w:pPr>
    <w:rPr>
      <w:rFonts w:ascii="Times New Roman" w:hAnsi="Times New Roman"/>
      <w:sz w:val="24"/>
    </w:rPr>
  </w:style>
  <w:style w:type="paragraph" w:customStyle="1" w:styleId="ui-slider-handle">
    <w:name w:val="ui-slider-handle"/>
    <w:basedOn w:val="Normal"/>
    <w:rsid w:val="001F7FA2"/>
    <w:pPr>
      <w:spacing w:before="100" w:beforeAutospacing="1" w:after="100" w:afterAutospacing="1" w:line="240" w:lineRule="auto"/>
    </w:pPr>
    <w:rPr>
      <w:rFonts w:ascii="Times New Roman" w:hAnsi="Times New Roman"/>
      <w:sz w:val="24"/>
    </w:rPr>
  </w:style>
  <w:style w:type="paragraph" w:customStyle="1" w:styleId="ui-slider-range">
    <w:name w:val="ui-slider-range"/>
    <w:basedOn w:val="Normal"/>
    <w:rsid w:val="001F7FA2"/>
    <w:pPr>
      <w:spacing w:before="100" w:beforeAutospacing="1" w:after="100" w:afterAutospacing="1" w:line="240" w:lineRule="auto"/>
    </w:pPr>
    <w:rPr>
      <w:rFonts w:ascii="Times New Roman" w:hAnsi="Times New Roman"/>
      <w:sz w:val="24"/>
    </w:rPr>
  </w:style>
  <w:style w:type="paragraph" w:customStyle="1" w:styleId="ui-tabs-nav">
    <w:name w:val="ui-tabs-nav"/>
    <w:basedOn w:val="Normal"/>
    <w:rsid w:val="001F7FA2"/>
    <w:pPr>
      <w:spacing w:before="100" w:beforeAutospacing="1" w:after="100" w:afterAutospacing="1" w:line="240" w:lineRule="auto"/>
    </w:pPr>
    <w:rPr>
      <w:rFonts w:ascii="Times New Roman" w:hAnsi="Times New Roman"/>
      <w:sz w:val="24"/>
    </w:rPr>
  </w:style>
  <w:style w:type="paragraph" w:customStyle="1" w:styleId="ui-tabs-panel">
    <w:name w:val="ui-tabs-panel"/>
    <w:basedOn w:val="Normal"/>
    <w:rsid w:val="001F7FA2"/>
    <w:pPr>
      <w:spacing w:before="100" w:beforeAutospacing="1" w:after="100" w:afterAutospacing="1" w:line="240" w:lineRule="auto"/>
    </w:pPr>
    <w:rPr>
      <w:rFonts w:ascii="Times New Roman" w:hAnsi="Times New Roman"/>
      <w:sz w:val="24"/>
    </w:rPr>
  </w:style>
  <w:style w:type="paragraph" w:customStyle="1" w:styleId="ui-datepicker-header">
    <w:name w:val="ui-datepicker-header"/>
    <w:basedOn w:val="Normal"/>
    <w:rsid w:val="001F7FA2"/>
    <w:pPr>
      <w:spacing w:before="100" w:beforeAutospacing="1" w:after="100" w:afterAutospacing="1" w:line="240" w:lineRule="auto"/>
    </w:pPr>
    <w:rPr>
      <w:rFonts w:ascii="Times New Roman" w:hAnsi="Times New Roman"/>
      <w:sz w:val="24"/>
    </w:rPr>
  </w:style>
  <w:style w:type="paragraph" w:customStyle="1" w:styleId="ui-datepicker-prev">
    <w:name w:val="ui-datepicker-prev"/>
    <w:basedOn w:val="Normal"/>
    <w:rsid w:val="001F7FA2"/>
    <w:pPr>
      <w:spacing w:before="100" w:beforeAutospacing="1" w:after="100" w:afterAutospacing="1" w:line="240" w:lineRule="auto"/>
    </w:pPr>
    <w:rPr>
      <w:rFonts w:ascii="Times New Roman" w:hAnsi="Times New Roman"/>
      <w:sz w:val="24"/>
    </w:rPr>
  </w:style>
  <w:style w:type="paragraph" w:customStyle="1" w:styleId="ui-datepicker-next">
    <w:name w:val="ui-datepicker-next"/>
    <w:basedOn w:val="Normal"/>
    <w:rsid w:val="001F7FA2"/>
    <w:pPr>
      <w:spacing w:before="100" w:beforeAutospacing="1" w:after="100" w:afterAutospacing="1" w:line="240" w:lineRule="auto"/>
    </w:pPr>
    <w:rPr>
      <w:rFonts w:ascii="Times New Roman" w:hAnsi="Times New Roman"/>
      <w:sz w:val="24"/>
    </w:rPr>
  </w:style>
  <w:style w:type="paragraph" w:customStyle="1" w:styleId="ui-datepicker-title">
    <w:name w:val="ui-datepicker-title"/>
    <w:basedOn w:val="Normal"/>
    <w:rsid w:val="001F7FA2"/>
    <w:pPr>
      <w:spacing w:before="100" w:beforeAutospacing="1" w:after="100" w:afterAutospacing="1" w:line="240" w:lineRule="auto"/>
    </w:pPr>
    <w:rPr>
      <w:rFonts w:ascii="Times New Roman" w:hAnsi="Times New Roman"/>
      <w:sz w:val="24"/>
    </w:rPr>
  </w:style>
  <w:style w:type="paragraph" w:customStyle="1" w:styleId="ui-datepicker-buttonpane">
    <w:name w:val="ui-datepicker-buttonpane"/>
    <w:basedOn w:val="Normal"/>
    <w:rsid w:val="001F7FA2"/>
    <w:pPr>
      <w:spacing w:before="100" w:beforeAutospacing="1" w:after="100" w:afterAutospacing="1" w:line="240" w:lineRule="auto"/>
    </w:pPr>
    <w:rPr>
      <w:rFonts w:ascii="Times New Roman" w:hAnsi="Times New Roman"/>
      <w:sz w:val="24"/>
    </w:rPr>
  </w:style>
  <w:style w:type="paragraph" w:customStyle="1" w:styleId="ui-datepicker-group">
    <w:name w:val="ui-datepicker-group"/>
    <w:basedOn w:val="Normal"/>
    <w:rsid w:val="001F7FA2"/>
    <w:pPr>
      <w:spacing w:before="100" w:beforeAutospacing="1" w:after="100" w:afterAutospacing="1" w:line="240" w:lineRule="auto"/>
    </w:pPr>
    <w:rPr>
      <w:rFonts w:ascii="Times New Roman" w:hAnsi="Times New Roman"/>
      <w:sz w:val="24"/>
    </w:rPr>
  </w:style>
  <w:style w:type="paragraph" w:customStyle="1" w:styleId="ui-progressbar-value">
    <w:name w:val="ui-progressbar-value"/>
    <w:basedOn w:val="Normal"/>
    <w:rsid w:val="001F7FA2"/>
    <w:pPr>
      <w:spacing w:before="100" w:beforeAutospacing="1" w:after="100" w:afterAutospacing="1" w:line="240" w:lineRule="auto"/>
    </w:pPr>
    <w:rPr>
      <w:rFonts w:ascii="Times New Roman" w:hAnsi="Times New Roman"/>
      <w:sz w:val="24"/>
    </w:rPr>
  </w:style>
  <w:style w:type="paragraph" w:customStyle="1" w:styleId="statusmessage">
    <w:name w:val="statusmessage"/>
    <w:basedOn w:val="Normal"/>
    <w:rsid w:val="001F7FA2"/>
    <w:pPr>
      <w:spacing w:before="100" w:beforeAutospacing="1" w:after="100" w:afterAutospacing="1" w:line="240" w:lineRule="auto"/>
    </w:pPr>
    <w:rPr>
      <w:rFonts w:ascii="Times New Roman" w:hAnsi="Times New Roman"/>
      <w:sz w:val="24"/>
    </w:rPr>
  </w:style>
  <w:style w:type="paragraph" w:customStyle="1" w:styleId="topictitle">
    <w:name w:val="topic_title"/>
    <w:basedOn w:val="Normal"/>
    <w:rsid w:val="001F7FA2"/>
    <w:pPr>
      <w:spacing w:before="100" w:beforeAutospacing="1" w:after="100" w:afterAutospacing="1" w:line="240" w:lineRule="auto"/>
    </w:pPr>
    <w:rPr>
      <w:rFonts w:ascii="Times New Roman" w:hAnsi="Times New Roman"/>
      <w:sz w:val="24"/>
    </w:rPr>
  </w:style>
  <w:style w:type="paragraph" w:customStyle="1" w:styleId="chaptertitle">
    <w:name w:val="chapter_title"/>
    <w:basedOn w:val="Normal"/>
    <w:rsid w:val="001F7FA2"/>
    <w:pPr>
      <w:spacing w:before="100" w:beforeAutospacing="1" w:after="100" w:afterAutospacing="1" w:line="240" w:lineRule="auto"/>
    </w:pPr>
    <w:rPr>
      <w:rFonts w:ascii="Times New Roman" w:hAnsi="Times New Roman"/>
      <w:sz w:val="24"/>
    </w:rPr>
  </w:style>
  <w:style w:type="paragraph" w:customStyle="1" w:styleId="xrefin">
    <w:name w:val="xrefin"/>
    <w:basedOn w:val="Normal"/>
    <w:rsid w:val="001F7FA2"/>
    <w:pPr>
      <w:spacing w:before="100" w:beforeAutospacing="1" w:after="100" w:afterAutospacing="1" w:line="240" w:lineRule="auto"/>
    </w:pPr>
    <w:rPr>
      <w:rFonts w:ascii="Times New Roman" w:hAnsi="Times New Roman"/>
      <w:sz w:val="24"/>
    </w:rPr>
  </w:style>
  <w:style w:type="paragraph" w:customStyle="1" w:styleId="xrefinoutsidehandbook">
    <w:name w:val="xrefinoutsidehandbook"/>
    <w:basedOn w:val="Normal"/>
    <w:rsid w:val="001F7FA2"/>
    <w:pPr>
      <w:spacing w:before="100" w:beforeAutospacing="1" w:after="100" w:afterAutospacing="1" w:line="240" w:lineRule="auto"/>
    </w:pPr>
    <w:rPr>
      <w:rFonts w:ascii="Times New Roman" w:hAnsi="Times New Roman"/>
      <w:sz w:val="24"/>
    </w:rPr>
  </w:style>
  <w:style w:type="paragraph" w:customStyle="1" w:styleId="xrefinunlinked">
    <w:name w:val="xrefinunlinked"/>
    <w:basedOn w:val="Normal"/>
    <w:rsid w:val="001F7FA2"/>
    <w:pPr>
      <w:spacing w:before="100" w:beforeAutospacing="1" w:after="100" w:afterAutospacing="1" w:line="240" w:lineRule="auto"/>
    </w:pPr>
    <w:rPr>
      <w:rFonts w:ascii="Times New Roman" w:hAnsi="Times New Roman"/>
      <w:sz w:val="24"/>
    </w:rPr>
  </w:style>
  <w:style w:type="paragraph" w:customStyle="1" w:styleId="xrefoutexcluded">
    <w:name w:val="xrefoutexcluded"/>
    <w:basedOn w:val="Normal"/>
    <w:rsid w:val="001F7FA2"/>
    <w:pPr>
      <w:spacing w:before="100" w:beforeAutospacing="1" w:after="100" w:afterAutospacing="1" w:line="240" w:lineRule="auto"/>
    </w:pPr>
    <w:rPr>
      <w:rFonts w:ascii="Times New Roman" w:hAnsi="Times New Roman"/>
      <w:sz w:val="24"/>
    </w:rPr>
  </w:style>
  <w:style w:type="paragraph" w:customStyle="1" w:styleId="xrefinbrokenhighlighted">
    <w:name w:val="xrefinbrokenhighlighted"/>
    <w:basedOn w:val="Normal"/>
    <w:rsid w:val="001F7FA2"/>
    <w:pPr>
      <w:spacing w:before="100" w:beforeAutospacing="1" w:after="100" w:afterAutospacing="1" w:line="240" w:lineRule="auto"/>
    </w:pPr>
    <w:rPr>
      <w:rFonts w:ascii="Times New Roman" w:hAnsi="Times New Roman"/>
      <w:sz w:val="24"/>
    </w:rPr>
  </w:style>
  <w:style w:type="paragraph" w:customStyle="1" w:styleId="xrefinoutsidehandbookhighlighted">
    <w:name w:val="xrefinoutsidehandbookhighlighted"/>
    <w:basedOn w:val="Normal"/>
    <w:rsid w:val="001F7FA2"/>
    <w:pPr>
      <w:spacing w:before="100" w:beforeAutospacing="1" w:after="100" w:afterAutospacing="1" w:line="240" w:lineRule="auto"/>
    </w:pPr>
    <w:rPr>
      <w:rFonts w:ascii="Times New Roman" w:hAnsi="Times New Roman"/>
      <w:sz w:val="24"/>
    </w:rPr>
  </w:style>
  <w:style w:type="paragraph" w:customStyle="1" w:styleId="crumbincluded">
    <w:name w:val="crumbincluded"/>
    <w:basedOn w:val="Normal"/>
    <w:rsid w:val="001F7FA2"/>
    <w:pPr>
      <w:spacing w:before="100" w:beforeAutospacing="1" w:after="100" w:afterAutospacing="1" w:line="240" w:lineRule="auto"/>
    </w:pPr>
    <w:rPr>
      <w:rFonts w:ascii="Times New Roman" w:hAnsi="Times New Roman"/>
      <w:sz w:val="24"/>
    </w:rPr>
  </w:style>
  <w:style w:type="paragraph" w:customStyle="1" w:styleId="crumbexcluded">
    <w:name w:val="crumbexcluded"/>
    <w:basedOn w:val="Normal"/>
    <w:rsid w:val="001F7FA2"/>
    <w:pPr>
      <w:spacing w:before="100" w:beforeAutospacing="1" w:after="100" w:afterAutospacing="1" w:line="240" w:lineRule="auto"/>
    </w:pPr>
    <w:rPr>
      <w:rFonts w:ascii="Times New Roman" w:hAnsi="Times New Roman"/>
      <w:sz w:val="24"/>
    </w:rPr>
  </w:style>
  <w:style w:type="paragraph" w:customStyle="1" w:styleId="subpara3">
    <w:name w:val="subpara3"/>
    <w:basedOn w:val="Normal"/>
    <w:rsid w:val="001F7FA2"/>
    <w:pPr>
      <w:spacing w:before="100" w:beforeAutospacing="1" w:after="100" w:afterAutospacing="1" w:line="240" w:lineRule="auto"/>
    </w:pPr>
    <w:rPr>
      <w:rFonts w:ascii="Times New Roman" w:hAnsi="Times New Roman"/>
      <w:sz w:val="24"/>
    </w:rPr>
  </w:style>
  <w:style w:type="paragraph" w:customStyle="1" w:styleId="subpara4">
    <w:name w:val="subpara4"/>
    <w:basedOn w:val="Normal"/>
    <w:rsid w:val="001F7FA2"/>
    <w:pPr>
      <w:spacing w:before="100" w:beforeAutospacing="1" w:after="100" w:afterAutospacing="1" w:line="240" w:lineRule="auto"/>
    </w:pPr>
    <w:rPr>
      <w:rFonts w:ascii="Times New Roman" w:hAnsi="Times New Roman"/>
      <w:sz w:val="24"/>
    </w:rPr>
  </w:style>
  <w:style w:type="paragraph" w:customStyle="1" w:styleId="nomargin">
    <w:name w:val="nomargin"/>
    <w:basedOn w:val="Normal"/>
    <w:rsid w:val="001F7FA2"/>
    <w:pPr>
      <w:spacing w:before="100" w:beforeAutospacing="1" w:after="100" w:afterAutospacing="1" w:line="240" w:lineRule="auto"/>
    </w:pPr>
    <w:rPr>
      <w:rFonts w:ascii="Times New Roman" w:hAnsi="Times New Roman"/>
      <w:sz w:val="24"/>
    </w:rPr>
  </w:style>
  <w:style w:type="paragraph" w:customStyle="1" w:styleId="subtext">
    <w:name w:val="subtext"/>
    <w:basedOn w:val="Normal"/>
    <w:rsid w:val="001F7FA2"/>
    <w:pPr>
      <w:spacing w:before="100" w:beforeAutospacing="1" w:after="100" w:afterAutospacing="1" w:line="240" w:lineRule="auto"/>
    </w:pPr>
    <w:rPr>
      <w:rFonts w:ascii="Times New Roman" w:hAnsi="Times New Roman"/>
      <w:sz w:val="24"/>
    </w:rPr>
  </w:style>
  <w:style w:type="paragraph" w:customStyle="1" w:styleId="tableruletitle">
    <w:name w:val="table_rule_title"/>
    <w:basedOn w:val="Normal"/>
    <w:rsid w:val="001F7FA2"/>
    <w:pPr>
      <w:spacing w:before="100" w:beforeAutospacing="1" w:after="100" w:afterAutospacing="1" w:line="240" w:lineRule="auto"/>
    </w:pPr>
    <w:rPr>
      <w:rFonts w:ascii="Times New Roman" w:hAnsi="Times New Roman"/>
      <w:sz w:val="24"/>
    </w:rPr>
  </w:style>
  <w:style w:type="paragraph" w:customStyle="1" w:styleId="tblheader">
    <w:name w:val="tblheader"/>
    <w:basedOn w:val="Normal"/>
    <w:rsid w:val="001F7FA2"/>
    <w:pPr>
      <w:spacing w:before="100" w:beforeAutospacing="1" w:after="100" w:afterAutospacing="1" w:line="240" w:lineRule="auto"/>
    </w:pPr>
    <w:rPr>
      <w:rFonts w:ascii="Times New Roman" w:hAnsi="Times New Roman"/>
      <w:sz w:val="24"/>
    </w:rPr>
  </w:style>
  <w:style w:type="paragraph" w:customStyle="1" w:styleId="notyetinforcewarning">
    <w:name w:val="notyetinforcewarning"/>
    <w:basedOn w:val="Normal"/>
    <w:rsid w:val="001F7FA2"/>
    <w:pPr>
      <w:spacing w:before="100" w:beforeAutospacing="1" w:after="100" w:afterAutospacing="1" w:line="240" w:lineRule="auto"/>
    </w:pPr>
    <w:rPr>
      <w:rFonts w:ascii="Times New Roman" w:hAnsi="Times New Roman"/>
      <w:sz w:val="24"/>
    </w:rPr>
  </w:style>
  <w:style w:type="paragraph" w:customStyle="1" w:styleId="xreftoc">
    <w:name w:val="xreftoc"/>
    <w:basedOn w:val="Normal"/>
    <w:rsid w:val="001F7FA2"/>
    <w:pPr>
      <w:spacing w:before="100" w:beforeAutospacing="1" w:after="100" w:afterAutospacing="1" w:line="240" w:lineRule="auto"/>
    </w:pPr>
    <w:rPr>
      <w:rFonts w:ascii="Times New Roman" w:hAnsi="Times New Roman"/>
      <w:sz w:val="24"/>
    </w:rPr>
  </w:style>
  <w:style w:type="paragraph" w:customStyle="1" w:styleId="xreftocexcluded">
    <w:name w:val="xreftocexcluded"/>
    <w:basedOn w:val="Normal"/>
    <w:rsid w:val="001F7FA2"/>
    <w:pPr>
      <w:spacing w:before="100" w:beforeAutospacing="1" w:after="100" w:afterAutospacing="1" w:line="240" w:lineRule="auto"/>
    </w:pPr>
    <w:rPr>
      <w:rFonts w:ascii="Times New Roman" w:hAnsi="Times New Roman"/>
      <w:sz w:val="24"/>
    </w:rPr>
  </w:style>
  <w:style w:type="paragraph" w:customStyle="1" w:styleId="provisiondate">
    <w:name w:val="provisiondate"/>
    <w:basedOn w:val="Normal"/>
    <w:rsid w:val="001F7FA2"/>
    <w:pPr>
      <w:spacing w:before="100" w:beforeAutospacing="1" w:after="100" w:afterAutospacing="1" w:line="240" w:lineRule="auto"/>
    </w:pPr>
    <w:rPr>
      <w:rFonts w:ascii="Times New Roman" w:hAnsi="Times New Roman"/>
      <w:sz w:val="24"/>
    </w:rPr>
  </w:style>
  <w:style w:type="paragraph" w:customStyle="1" w:styleId="visibletext">
    <w:name w:val="visibletext"/>
    <w:basedOn w:val="Normal"/>
    <w:rsid w:val="001F7FA2"/>
    <w:pPr>
      <w:spacing w:before="100" w:beforeAutospacing="1" w:after="100" w:afterAutospacing="1" w:line="240" w:lineRule="auto"/>
    </w:pPr>
    <w:rPr>
      <w:rFonts w:ascii="Times New Roman" w:hAnsi="Times New Roman"/>
      <w:sz w:val="24"/>
    </w:rPr>
  </w:style>
  <w:style w:type="paragraph" w:customStyle="1" w:styleId="hiddentext">
    <w:name w:val="hiddentext"/>
    <w:basedOn w:val="Normal"/>
    <w:rsid w:val="001F7FA2"/>
    <w:pPr>
      <w:spacing w:before="100" w:beforeAutospacing="1" w:after="100" w:afterAutospacing="1" w:line="240" w:lineRule="auto"/>
    </w:pPr>
    <w:rPr>
      <w:rFonts w:ascii="Times New Roman" w:hAnsi="Times New Roman"/>
      <w:sz w:val="24"/>
    </w:rPr>
  </w:style>
  <w:style w:type="paragraph" w:customStyle="1" w:styleId="highlight">
    <w:name w:val="highlight"/>
    <w:basedOn w:val="Normal"/>
    <w:rsid w:val="001F7FA2"/>
    <w:pPr>
      <w:spacing w:before="100" w:beforeAutospacing="1" w:after="100" w:afterAutospacing="1" w:line="240" w:lineRule="auto"/>
    </w:pPr>
    <w:rPr>
      <w:rFonts w:ascii="Times New Roman" w:hAnsi="Times New Roman"/>
      <w:sz w:val="24"/>
    </w:rPr>
  </w:style>
  <w:style w:type="paragraph" w:customStyle="1" w:styleId="ui-accordion-header-active">
    <w:name w:val="ui-accordion-header-active"/>
    <w:basedOn w:val="Normal"/>
    <w:rsid w:val="001F7FA2"/>
    <w:pPr>
      <w:spacing w:before="100" w:beforeAutospacing="1" w:after="100" w:afterAutospacing="1" w:line="240" w:lineRule="auto"/>
    </w:pPr>
    <w:rPr>
      <w:rFonts w:ascii="Times New Roman" w:hAnsi="Times New Roman"/>
      <w:sz w:val="24"/>
    </w:rPr>
  </w:style>
  <w:style w:type="paragraph" w:customStyle="1" w:styleId="ui-tabs-hide">
    <w:name w:val="ui-tabs-hide"/>
    <w:basedOn w:val="Normal"/>
    <w:rsid w:val="001F7FA2"/>
    <w:pPr>
      <w:spacing w:before="100" w:beforeAutospacing="1" w:after="100" w:afterAutospacing="1" w:line="240" w:lineRule="auto"/>
    </w:pPr>
    <w:rPr>
      <w:rFonts w:ascii="Times New Roman" w:hAnsi="Times New Roman"/>
      <w:sz w:val="24"/>
    </w:rPr>
  </w:style>
  <w:style w:type="character" w:customStyle="1" w:styleId="tocclosed">
    <w:name w:val="tocclosed"/>
    <w:rsid w:val="001F7FA2"/>
  </w:style>
  <w:style w:type="character" w:customStyle="1" w:styleId="tocopen">
    <w:name w:val="tocopen"/>
    <w:rsid w:val="001F7FA2"/>
  </w:style>
  <w:style w:type="character" w:customStyle="1" w:styleId="tocclosedpra">
    <w:name w:val="tocclosedpra"/>
    <w:rsid w:val="001F7FA2"/>
  </w:style>
  <w:style w:type="character" w:customStyle="1" w:styleId="tocclosedfca">
    <w:name w:val="tocclosedfca"/>
    <w:rsid w:val="001F7FA2"/>
  </w:style>
  <w:style w:type="character" w:customStyle="1" w:styleId="tocopenfca">
    <w:name w:val="tocopenfca"/>
    <w:rsid w:val="001F7FA2"/>
  </w:style>
  <w:style w:type="character" w:customStyle="1" w:styleId="tocopenpra">
    <w:name w:val="tocopenpra"/>
    <w:rsid w:val="001F7FA2"/>
  </w:style>
  <w:style w:type="character" w:customStyle="1" w:styleId="helpdeskeditcaption">
    <w:name w:val="helpdesk_edit_caption"/>
    <w:rsid w:val="001F7FA2"/>
    <w:rPr>
      <w:b/>
      <w:bCs/>
      <w:vanish w:val="0"/>
      <w:webHidden w:val="0"/>
      <w:color w:val="000000"/>
      <w:specVanish w:val="0"/>
    </w:rPr>
  </w:style>
  <w:style w:type="character" w:customStyle="1" w:styleId="helpdeskeditbox">
    <w:name w:val="helpdesk_edit_box"/>
    <w:rsid w:val="001F7FA2"/>
    <w:rPr>
      <w:vanish w:val="0"/>
      <w:webHidden w:val="0"/>
      <w:specVanish w:val="0"/>
    </w:rPr>
  </w:style>
  <w:style w:type="character" w:customStyle="1" w:styleId="helpdeskinfo">
    <w:name w:val="helpdesk_info"/>
    <w:rsid w:val="001F7FA2"/>
    <w:rPr>
      <w:vanish w:val="0"/>
      <w:webHidden w:val="0"/>
      <w:specVanish w:val="0"/>
    </w:rPr>
  </w:style>
  <w:style w:type="character" w:customStyle="1" w:styleId="helpdeskinfocaption">
    <w:name w:val="helpdesk_info_caption"/>
    <w:rsid w:val="001F7FA2"/>
    <w:rPr>
      <w:vanish w:val="0"/>
      <w:webHidden w:val="0"/>
      <w:specVanish w:val="0"/>
    </w:rPr>
  </w:style>
  <w:style w:type="character" w:customStyle="1" w:styleId="helpdeskid">
    <w:name w:val="helpdesk_id"/>
    <w:rsid w:val="001F7FA2"/>
    <w:rPr>
      <w:b/>
      <w:bCs/>
      <w:vanish w:val="0"/>
      <w:webHidden w:val="0"/>
      <w:specVanish w:val="0"/>
    </w:rPr>
  </w:style>
  <w:style w:type="character" w:customStyle="1" w:styleId="helpdeskrightscaption">
    <w:name w:val="helpdesk_rights_caption"/>
    <w:rsid w:val="001F7FA2"/>
    <w:rPr>
      <w:b/>
      <w:bCs/>
      <w:vanish w:val="0"/>
      <w:webHidden w:val="0"/>
      <w:specVanish w:val="0"/>
    </w:rPr>
  </w:style>
  <w:style w:type="character" w:customStyle="1" w:styleId="glossarytext">
    <w:name w:val="glossary_text"/>
    <w:rsid w:val="001F7FA2"/>
    <w:rPr>
      <w:u w:val="single"/>
    </w:rPr>
  </w:style>
  <w:style w:type="character" w:customStyle="1" w:styleId="glossaryletterlink">
    <w:name w:val="glossary_letter_link"/>
    <w:rsid w:val="001F7FA2"/>
    <w:rPr>
      <w:b/>
      <w:bCs/>
      <w:strike w:val="0"/>
      <w:dstrike w:val="0"/>
      <w:color w:val="218221"/>
      <w:sz w:val="21"/>
      <w:szCs w:val="21"/>
      <w:u w:val="none"/>
      <w:effect w:val="none"/>
    </w:rPr>
  </w:style>
  <w:style w:type="character" w:customStyle="1" w:styleId="highlight1">
    <w:name w:val="highlight1"/>
    <w:rsid w:val="001F7FA2"/>
  </w:style>
  <w:style w:type="character" w:customStyle="1" w:styleId="manualdeftext">
    <w:name w:val="manualdeftext"/>
    <w:rsid w:val="001F7FA2"/>
  </w:style>
  <w:style w:type="character" w:customStyle="1" w:styleId="searchhighlighter">
    <w:name w:val="searchhighlighter"/>
    <w:rsid w:val="001F7FA2"/>
  </w:style>
  <w:style w:type="character" w:customStyle="1" w:styleId="notinforce">
    <w:name w:val="not_in_force"/>
    <w:rsid w:val="001F7FA2"/>
  </w:style>
  <w:style w:type="character" w:customStyle="1" w:styleId="revoked">
    <w:name w:val="revoked"/>
    <w:rsid w:val="001F7FA2"/>
  </w:style>
  <w:style w:type="character" w:customStyle="1" w:styleId="table-link-title">
    <w:name w:val="table-link-title"/>
    <w:rsid w:val="001F7FA2"/>
  </w:style>
  <w:style w:type="paragraph" w:customStyle="1" w:styleId="ui-widget1">
    <w:name w:val="ui-widget1"/>
    <w:basedOn w:val="Normal"/>
    <w:rsid w:val="001F7FA2"/>
    <w:pPr>
      <w:spacing w:before="100" w:beforeAutospacing="1" w:after="100" w:afterAutospacing="1" w:line="240" w:lineRule="auto"/>
    </w:pPr>
    <w:rPr>
      <w:rFonts w:ascii="Trebuchet MS" w:hAnsi="Trebuchet MS"/>
      <w:sz w:val="24"/>
    </w:rPr>
  </w:style>
  <w:style w:type="paragraph" w:customStyle="1" w:styleId="ui-state-default1">
    <w:name w:val="ui-state-default1"/>
    <w:basedOn w:val="Normal"/>
    <w:rsid w:val="001F7FA2"/>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line="240" w:lineRule="auto"/>
    </w:pPr>
    <w:rPr>
      <w:rFonts w:ascii="Times New Roman" w:hAnsi="Times New Roman"/>
      <w:b/>
      <w:bCs/>
      <w:color w:val="1C94C4"/>
      <w:sz w:val="24"/>
    </w:rPr>
  </w:style>
  <w:style w:type="paragraph" w:customStyle="1" w:styleId="ui-state-default2">
    <w:name w:val="ui-state-default2"/>
    <w:basedOn w:val="Normal"/>
    <w:rsid w:val="001F7FA2"/>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line="240" w:lineRule="auto"/>
    </w:pPr>
    <w:rPr>
      <w:rFonts w:ascii="Times New Roman" w:hAnsi="Times New Roman"/>
      <w:b/>
      <w:bCs/>
      <w:color w:val="1C94C4"/>
      <w:sz w:val="24"/>
    </w:rPr>
  </w:style>
  <w:style w:type="paragraph" w:customStyle="1" w:styleId="ui-state-hover1">
    <w:name w:val="ui-state-hover1"/>
    <w:basedOn w:val="Normal"/>
    <w:rsid w:val="001F7FA2"/>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hAnsi="Times New Roman"/>
      <w:b/>
      <w:bCs/>
      <w:color w:val="C77405"/>
      <w:sz w:val="24"/>
    </w:rPr>
  </w:style>
  <w:style w:type="paragraph" w:customStyle="1" w:styleId="ui-state-hover2">
    <w:name w:val="ui-state-hover2"/>
    <w:basedOn w:val="Normal"/>
    <w:rsid w:val="001F7FA2"/>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hAnsi="Times New Roman"/>
      <w:b/>
      <w:bCs/>
      <w:color w:val="C77405"/>
      <w:sz w:val="24"/>
    </w:rPr>
  </w:style>
  <w:style w:type="paragraph" w:customStyle="1" w:styleId="ui-state-focus1">
    <w:name w:val="ui-state-focus1"/>
    <w:basedOn w:val="Normal"/>
    <w:rsid w:val="001F7FA2"/>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hAnsi="Times New Roman"/>
      <w:b/>
      <w:bCs/>
      <w:color w:val="C77405"/>
      <w:sz w:val="24"/>
    </w:rPr>
  </w:style>
  <w:style w:type="paragraph" w:customStyle="1" w:styleId="ui-state-focus2">
    <w:name w:val="ui-state-focus2"/>
    <w:basedOn w:val="Normal"/>
    <w:rsid w:val="001F7FA2"/>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line="240" w:lineRule="auto"/>
    </w:pPr>
    <w:rPr>
      <w:rFonts w:ascii="Times New Roman" w:hAnsi="Times New Roman"/>
      <w:b/>
      <w:bCs/>
      <w:color w:val="C77405"/>
      <w:sz w:val="24"/>
    </w:rPr>
  </w:style>
  <w:style w:type="paragraph" w:customStyle="1" w:styleId="ui-state-active1">
    <w:name w:val="ui-state-active1"/>
    <w:basedOn w:val="Normal"/>
    <w:rsid w:val="001F7FA2"/>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line="240" w:lineRule="auto"/>
    </w:pPr>
    <w:rPr>
      <w:rFonts w:ascii="Times New Roman" w:hAnsi="Times New Roman"/>
      <w:b/>
      <w:bCs/>
      <w:color w:val="EB8F00"/>
      <w:sz w:val="24"/>
    </w:rPr>
  </w:style>
  <w:style w:type="paragraph" w:customStyle="1" w:styleId="ui-state-active2">
    <w:name w:val="ui-state-active2"/>
    <w:basedOn w:val="Normal"/>
    <w:rsid w:val="001F7FA2"/>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line="240" w:lineRule="auto"/>
    </w:pPr>
    <w:rPr>
      <w:rFonts w:ascii="Times New Roman" w:hAnsi="Times New Roman"/>
      <w:b/>
      <w:bCs/>
      <w:color w:val="EB8F00"/>
      <w:sz w:val="24"/>
    </w:rPr>
  </w:style>
  <w:style w:type="paragraph" w:customStyle="1" w:styleId="ui-state-highlight1">
    <w:name w:val="ui-state-highlight1"/>
    <w:basedOn w:val="Normal"/>
    <w:rsid w:val="001F7FA2"/>
    <w:pPr>
      <w:pBdr>
        <w:top w:val="single" w:sz="6" w:space="0" w:color="FED22F"/>
        <w:left w:val="single" w:sz="6" w:space="0" w:color="FED22F"/>
        <w:bottom w:val="single" w:sz="6" w:space="0" w:color="FED22F"/>
        <w:right w:val="single" w:sz="6" w:space="0" w:color="FED22F"/>
      </w:pBdr>
      <w:spacing w:before="100" w:beforeAutospacing="1" w:after="100" w:afterAutospacing="1" w:line="240" w:lineRule="auto"/>
    </w:pPr>
    <w:rPr>
      <w:rFonts w:ascii="Times New Roman" w:hAnsi="Times New Roman"/>
      <w:color w:val="363636"/>
      <w:sz w:val="24"/>
    </w:rPr>
  </w:style>
  <w:style w:type="paragraph" w:customStyle="1" w:styleId="ui-state-highlight2">
    <w:name w:val="ui-state-highlight2"/>
    <w:basedOn w:val="Normal"/>
    <w:rsid w:val="001F7FA2"/>
    <w:pPr>
      <w:pBdr>
        <w:top w:val="single" w:sz="6" w:space="0" w:color="FED22F"/>
        <w:left w:val="single" w:sz="6" w:space="0" w:color="FED22F"/>
        <w:bottom w:val="single" w:sz="6" w:space="0" w:color="FED22F"/>
        <w:right w:val="single" w:sz="6" w:space="0" w:color="FED22F"/>
      </w:pBdr>
      <w:spacing w:before="100" w:beforeAutospacing="1" w:after="100" w:afterAutospacing="1" w:line="240" w:lineRule="auto"/>
    </w:pPr>
    <w:rPr>
      <w:rFonts w:ascii="Times New Roman" w:hAnsi="Times New Roman"/>
      <w:color w:val="363636"/>
      <w:sz w:val="24"/>
    </w:rPr>
  </w:style>
  <w:style w:type="paragraph" w:customStyle="1" w:styleId="ui-state-error1">
    <w:name w:val="ui-state-error1"/>
    <w:basedOn w:val="Normal"/>
    <w:rsid w:val="001F7FA2"/>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line="240" w:lineRule="auto"/>
    </w:pPr>
    <w:rPr>
      <w:rFonts w:ascii="Times New Roman" w:hAnsi="Times New Roman"/>
      <w:color w:val="FFFFFF"/>
      <w:sz w:val="24"/>
    </w:rPr>
  </w:style>
  <w:style w:type="paragraph" w:customStyle="1" w:styleId="ui-state-error2">
    <w:name w:val="ui-state-error2"/>
    <w:basedOn w:val="Normal"/>
    <w:rsid w:val="001F7FA2"/>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line="240" w:lineRule="auto"/>
    </w:pPr>
    <w:rPr>
      <w:rFonts w:ascii="Times New Roman" w:hAnsi="Times New Roman"/>
      <w:color w:val="FFFFFF"/>
      <w:sz w:val="24"/>
    </w:rPr>
  </w:style>
  <w:style w:type="paragraph" w:customStyle="1" w:styleId="ui-state-error-text1">
    <w:name w:val="ui-state-error-text1"/>
    <w:basedOn w:val="Normal"/>
    <w:rsid w:val="001F7FA2"/>
    <w:pPr>
      <w:spacing w:before="100" w:beforeAutospacing="1" w:after="100" w:afterAutospacing="1" w:line="240" w:lineRule="auto"/>
    </w:pPr>
    <w:rPr>
      <w:rFonts w:ascii="Times New Roman" w:hAnsi="Times New Roman"/>
      <w:color w:val="FFFFFF"/>
      <w:sz w:val="24"/>
    </w:rPr>
  </w:style>
  <w:style w:type="paragraph" w:customStyle="1" w:styleId="ui-state-error-text2">
    <w:name w:val="ui-state-error-text2"/>
    <w:basedOn w:val="Normal"/>
    <w:rsid w:val="001F7FA2"/>
    <w:pPr>
      <w:spacing w:before="100" w:beforeAutospacing="1" w:after="100" w:afterAutospacing="1" w:line="240" w:lineRule="auto"/>
    </w:pPr>
    <w:rPr>
      <w:rFonts w:ascii="Times New Roman" w:hAnsi="Times New Roman"/>
      <w:color w:val="FFFFFF"/>
      <w:sz w:val="24"/>
    </w:rPr>
  </w:style>
  <w:style w:type="paragraph" w:customStyle="1" w:styleId="ui-priority-primary1">
    <w:name w:val="ui-priority-primary1"/>
    <w:basedOn w:val="Normal"/>
    <w:rsid w:val="001F7FA2"/>
    <w:pPr>
      <w:spacing w:before="100" w:beforeAutospacing="1" w:after="100" w:afterAutospacing="1" w:line="240" w:lineRule="auto"/>
    </w:pPr>
    <w:rPr>
      <w:rFonts w:ascii="Times New Roman" w:hAnsi="Times New Roman"/>
      <w:b/>
      <w:bCs/>
      <w:sz w:val="24"/>
    </w:rPr>
  </w:style>
  <w:style w:type="paragraph" w:customStyle="1" w:styleId="ui-priority-primary2">
    <w:name w:val="ui-priority-primary2"/>
    <w:basedOn w:val="Normal"/>
    <w:rsid w:val="001F7FA2"/>
    <w:pPr>
      <w:spacing w:before="100" w:beforeAutospacing="1" w:after="100" w:afterAutospacing="1" w:line="240" w:lineRule="auto"/>
    </w:pPr>
    <w:rPr>
      <w:rFonts w:ascii="Times New Roman" w:hAnsi="Times New Roman"/>
      <w:b/>
      <w:bCs/>
      <w:sz w:val="24"/>
    </w:rPr>
  </w:style>
  <w:style w:type="paragraph" w:customStyle="1" w:styleId="ui-priority-secondary1">
    <w:name w:val="ui-priority-secondary1"/>
    <w:basedOn w:val="Normal"/>
    <w:rsid w:val="001F7FA2"/>
    <w:pPr>
      <w:spacing w:before="100" w:beforeAutospacing="1" w:after="100" w:afterAutospacing="1" w:line="240" w:lineRule="auto"/>
    </w:pPr>
    <w:rPr>
      <w:rFonts w:ascii="Times New Roman" w:hAnsi="Times New Roman"/>
      <w:sz w:val="24"/>
    </w:rPr>
  </w:style>
  <w:style w:type="paragraph" w:customStyle="1" w:styleId="ui-priority-secondary2">
    <w:name w:val="ui-priority-secondary2"/>
    <w:basedOn w:val="Normal"/>
    <w:rsid w:val="001F7FA2"/>
    <w:pPr>
      <w:spacing w:before="100" w:beforeAutospacing="1" w:after="100" w:afterAutospacing="1" w:line="240" w:lineRule="auto"/>
    </w:pPr>
    <w:rPr>
      <w:rFonts w:ascii="Times New Roman" w:hAnsi="Times New Roman"/>
      <w:sz w:val="24"/>
    </w:rPr>
  </w:style>
  <w:style w:type="paragraph" w:customStyle="1" w:styleId="ui-state-disabled1">
    <w:name w:val="ui-state-disabled1"/>
    <w:basedOn w:val="Normal"/>
    <w:rsid w:val="001F7FA2"/>
    <w:pPr>
      <w:spacing w:before="100" w:beforeAutospacing="1" w:after="100" w:afterAutospacing="1" w:line="240" w:lineRule="auto"/>
    </w:pPr>
    <w:rPr>
      <w:rFonts w:ascii="Times New Roman" w:hAnsi="Times New Roman"/>
      <w:sz w:val="24"/>
    </w:rPr>
  </w:style>
  <w:style w:type="paragraph" w:customStyle="1" w:styleId="ui-state-disabled2">
    <w:name w:val="ui-state-disabled2"/>
    <w:basedOn w:val="Normal"/>
    <w:rsid w:val="001F7FA2"/>
    <w:pPr>
      <w:spacing w:before="100" w:beforeAutospacing="1" w:after="100" w:afterAutospacing="1" w:line="240" w:lineRule="auto"/>
    </w:pPr>
    <w:rPr>
      <w:rFonts w:ascii="Times New Roman" w:hAnsi="Times New Roman"/>
      <w:sz w:val="24"/>
    </w:rPr>
  </w:style>
  <w:style w:type="paragraph" w:customStyle="1" w:styleId="ui-icon1">
    <w:name w:val="ui-icon1"/>
    <w:basedOn w:val="Normal"/>
    <w:rsid w:val="001F7FA2"/>
    <w:pPr>
      <w:spacing w:before="100" w:beforeAutospacing="1" w:after="100" w:afterAutospacing="1" w:line="240" w:lineRule="auto"/>
      <w:ind w:firstLine="7343"/>
    </w:pPr>
    <w:rPr>
      <w:rFonts w:ascii="Times New Roman" w:hAnsi="Times New Roman"/>
      <w:sz w:val="24"/>
    </w:rPr>
  </w:style>
  <w:style w:type="paragraph" w:customStyle="1" w:styleId="ui-icon2">
    <w:name w:val="ui-icon2"/>
    <w:basedOn w:val="Normal"/>
    <w:rsid w:val="001F7FA2"/>
    <w:pPr>
      <w:spacing w:before="100" w:beforeAutospacing="1" w:after="100" w:afterAutospacing="1" w:line="240" w:lineRule="auto"/>
      <w:ind w:firstLine="7343"/>
    </w:pPr>
    <w:rPr>
      <w:rFonts w:ascii="Times New Roman" w:hAnsi="Times New Roman"/>
      <w:sz w:val="24"/>
    </w:rPr>
  </w:style>
  <w:style w:type="paragraph" w:customStyle="1" w:styleId="ui-icon3">
    <w:name w:val="ui-icon3"/>
    <w:basedOn w:val="Normal"/>
    <w:rsid w:val="001F7FA2"/>
    <w:pPr>
      <w:spacing w:before="100" w:beforeAutospacing="1" w:after="100" w:afterAutospacing="1" w:line="240" w:lineRule="auto"/>
      <w:ind w:firstLine="7343"/>
    </w:pPr>
    <w:rPr>
      <w:rFonts w:ascii="Times New Roman" w:hAnsi="Times New Roman"/>
      <w:sz w:val="24"/>
    </w:rPr>
  </w:style>
  <w:style w:type="paragraph" w:customStyle="1" w:styleId="ui-icon4">
    <w:name w:val="ui-icon4"/>
    <w:basedOn w:val="Normal"/>
    <w:rsid w:val="001F7FA2"/>
    <w:pPr>
      <w:spacing w:before="100" w:beforeAutospacing="1" w:after="100" w:afterAutospacing="1" w:line="240" w:lineRule="auto"/>
      <w:ind w:firstLine="7343"/>
    </w:pPr>
    <w:rPr>
      <w:rFonts w:ascii="Times New Roman" w:hAnsi="Times New Roman"/>
      <w:sz w:val="24"/>
    </w:rPr>
  </w:style>
  <w:style w:type="paragraph" w:customStyle="1" w:styleId="ui-icon5">
    <w:name w:val="ui-icon5"/>
    <w:basedOn w:val="Normal"/>
    <w:rsid w:val="001F7FA2"/>
    <w:pPr>
      <w:spacing w:before="100" w:beforeAutospacing="1" w:after="100" w:afterAutospacing="1" w:line="240" w:lineRule="auto"/>
      <w:ind w:firstLine="7343"/>
    </w:pPr>
    <w:rPr>
      <w:rFonts w:ascii="Times New Roman" w:hAnsi="Times New Roman"/>
      <w:sz w:val="24"/>
    </w:rPr>
  </w:style>
  <w:style w:type="paragraph" w:customStyle="1" w:styleId="ui-icon6">
    <w:name w:val="ui-icon6"/>
    <w:basedOn w:val="Normal"/>
    <w:rsid w:val="001F7FA2"/>
    <w:pPr>
      <w:spacing w:before="100" w:beforeAutospacing="1" w:after="100" w:afterAutospacing="1" w:line="240" w:lineRule="auto"/>
      <w:ind w:firstLine="7343"/>
    </w:pPr>
    <w:rPr>
      <w:rFonts w:ascii="Times New Roman" w:hAnsi="Times New Roman"/>
      <w:sz w:val="24"/>
    </w:rPr>
  </w:style>
  <w:style w:type="paragraph" w:customStyle="1" w:styleId="ui-icon7">
    <w:name w:val="ui-icon7"/>
    <w:basedOn w:val="Normal"/>
    <w:rsid w:val="001F7FA2"/>
    <w:pPr>
      <w:spacing w:before="100" w:beforeAutospacing="1" w:after="100" w:afterAutospacing="1" w:line="240" w:lineRule="auto"/>
      <w:ind w:firstLine="7343"/>
    </w:pPr>
    <w:rPr>
      <w:rFonts w:ascii="Times New Roman" w:hAnsi="Times New Roman"/>
      <w:sz w:val="24"/>
    </w:rPr>
  </w:style>
  <w:style w:type="paragraph" w:customStyle="1" w:styleId="ui-icon8">
    <w:name w:val="ui-icon8"/>
    <w:basedOn w:val="Normal"/>
    <w:rsid w:val="001F7FA2"/>
    <w:pPr>
      <w:spacing w:before="100" w:beforeAutospacing="1" w:after="100" w:afterAutospacing="1" w:line="240" w:lineRule="auto"/>
      <w:ind w:firstLine="7343"/>
    </w:pPr>
    <w:rPr>
      <w:rFonts w:ascii="Times New Roman" w:hAnsi="Times New Roman"/>
      <w:sz w:val="24"/>
    </w:rPr>
  </w:style>
  <w:style w:type="paragraph" w:customStyle="1" w:styleId="ui-icon9">
    <w:name w:val="ui-icon9"/>
    <w:basedOn w:val="Normal"/>
    <w:rsid w:val="001F7FA2"/>
    <w:pPr>
      <w:spacing w:before="100" w:beforeAutospacing="1" w:after="100" w:afterAutospacing="1" w:line="240" w:lineRule="auto"/>
      <w:ind w:firstLine="7343"/>
    </w:pPr>
    <w:rPr>
      <w:rFonts w:ascii="Times New Roman" w:hAnsi="Times New Roman"/>
      <w:sz w:val="24"/>
    </w:rPr>
  </w:style>
  <w:style w:type="paragraph" w:customStyle="1" w:styleId="ui-resizable-handle1">
    <w:name w:val="ui-resizable-handle1"/>
    <w:basedOn w:val="Normal"/>
    <w:rsid w:val="001F7FA2"/>
    <w:pPr>
      <w:spacing w:before="100" w:beforeAutospacing="1" w:after="100" w:afterAutospacing="1" w:line="240" w:lineRule="auto"/>
    </w:pPr>
    <w:rPr>
      <w:rFonts w:ascii="Times New Roman" w:hAnsi="Times New Roman"/>
      <w:vanish/>
      <w:sz w:val="2"/>
      <w:szCs w:val="2"/>
    </w:rPr>
  </w:style>
  <w:style w:type="paragraph" w:customStyle="1" w:styleId="ui-resizable-handle2">
    <w:name w:val="ui-resizable-handle2"/>
    <w:basedOn w:val="Normal"/>
    <w:rsid w:val="001F7FA2"/>
    <w:pPr>
      <w:spacing w:before="100" w:beforeAutospacing="1" w:after="100" w:afterAutospacing="1" w:line="240" w:lineRule="auto"/>
    </w:pPr>
    <w:rPr>
      <w:rFonts w:ascii="Times New Roman" w:hAnsi="Times New Roman"/>
      <w:vanish/>
      <w:sz w:val="2"/>
      <w:szCs w:val="2"/>
    </w:rPr>
  </w:style>
  <w:style w:type="paragraph" w:customStyle="1" w:styleId="ui-accordion-header1">
    <w:name w:val="ui-accordion-header1"/>
    <w:basedOn w:val="Normal"/>
    <w:rsid w:val="001F7FA2"/>
    <w:pPr>
      <w:spacing w:before="15" w:after="100" w:afterAutospacing="1" w:line="240" w:lineRule="auto"/>
    </w:pPr>
    <w:rPr>
      <w:rFonts w:ascii="Times New Roman" w:hAnsi="Times New Roman"/>
      <w:sz w:val="24"/>
    </w:rPr>
  </w:style>
  <w:style w:type="paragraph" w:customStyle="1" w:styleId="ui-accordion-li-fix1">
    <w:name w:val="ui-accordion-li-fix1"/>
    <w:basedOn w:val="Normal"/>
    <w:rsid w:val="001F7FA2"/>
    <w:pPr>
      <w:spacing w:before="100" w:beforeAutospacing="1" w:after="100" w:afterAutospacing="1" w:line="240" w:lineRule="auto"/>
    </w:pPr>
    <w:rPr>
      <w:rFonts w:ascii="Times New Roman" w:hAnsi="Times New Roman"/>
      <w:sz w:val="24"/>
    </w:rPr>
  </w:style>
  <w:style w:type="paragraph" w:customStyle="1" w:styleId="ui-accordion-header-active1">
    <w:name w:val="ui-accordion-header-active1"/>
    <w:basedOn w:val="Normal"/>
    <w:rsid w:val="001F7FA2"/>
    <w:pPr>
      <w:spacing w:before="100" w:beforeAutospacing="1" w:after="100" w:afterAutospacing="1" w:line="240" w:lineRule="auto"/>
    </w:pPr>
    <w:rPr>
      <w:rFonts w:ascii="Times New Roman" w:hAnsi="Times New Roman"/>
      <w:sz w:val="24"/>
    </w:rPr>
  </w:style>
  <w:style w:type="paragraph" w:customStyle="1" w:styleId="ui-icon10">
    <w:name w:val="ui-icon10"/>
    <w:basedOn w:val="Normal"/>
    <w:rsid w:val="001F7FA2"/>
    <w:pPr>
      <w:spacing w:before="0" w:after="100" w:afterAutospacing="1" w:line="240" w:lineRule="auto"/>
      <w:ind w:firstLine="7343"/>
    </w:pPr>
    <w:rPr>
      <w:rFonts w:ascii="Times New Roman" w:hAnsi="Times New Roman"/>
      <w:sz w:val="24"/>
    </w:rPr>
  </w:style>
  <w:style w:type="paragraph" w:customStyle="1" w:styleId="ui-accordion-content1">
    <w:name w:val="ui-accordion-content1"/>
    <w:basedOn w:val="Normal"/>
    <w:rsid w:val="001F7FA2"/>
    <w:pPr>
      <w:spacing w:before="0" w:after="30" w:line="240" w:lineRule="auto"/>
    </w:pPr>
    <w:rPr>
      <w:rFonts w:ascii="Times New Roman" w:hAnsi="Times New Roman"/>
      <w:vanish/>
      <w:sz w:val="24"/>
    </w:rPr>
  </w:style>
  <w:style w:type="paragraph" w:customStyle="1" w:styleId="ui-accordion-content-active1">
    <w:name w:val="ui-accordion-content-active1"/>
    <w:basedOn w:val="Normal"/>
    <w:rsid w:val="001F7FA2"/>
    <w:pPr>
      <w:spacing w:before="100" w:beforeAutospacing="1" w:after="100" w:afterAutospacing="1" w:line="240" w:lineRule="auto"/>
    </w:pPr>
    <w:rPr>
      <w:rFonts w:ascii="Times New Roman" w:hAnsi="Times New Roman"/>
      <w:sz w:val="24"/>
    </w:rPr>
  </w:style>
  <w:style w:type="paragraph" w:customStyle="1" w:styleId="ui-menu1">
    <w:name w:val="ui-menu1"/>
    <w:basedOn w:val="Normal"/>
    <w:rsid w:val="001F7FA2"/>
    <w:pPr>
      <w:spacing w:before="0" w:after="0" w:line="240" w:lineRule="auto"/>
    </w:pPr>
    <w:rPr>
      <w:rFonts w:ascii="Times New Roman" w:hAnsi="Times New Roman"/>
      <w:sz w:val="24"/>
    </w:rPr>
  </w:style>
  <w:style w:type="paragraph" w:customStyle="1" w:styleId="ui-menu-item1">
    <w:name w:val="ui-menu-item1"/>
    <w:basedOn w:val="Normal"/>
    <w:rsid w:val="001F7FA2"/>
    <w:pPr>
      <w:spacing w:before="0" w:after="0" w:line="240" w:lineRule="auto"/>
    </w:pPr>
    <w:rPr>
      <w:rFonts w:ascii="Times New Roman" w:hAnsi="Times New Roman"/>
      <w:sz w:val="24"/>
    </w:rPr>
  </w:style>
  <w:style w:type="paragraph" w:customStyle="1" w:styleId="ui-button-text1">
    <w:name w:val="ui-button-text1"/>
    <w:basedOn w:val="Normal"/>
    <w:rsid w:val="001F7FA2"/>
    <w:pPr>
      <w:spacing w:before="100" w:beforeAutospacing="1" w:after="100" w:afterAutospacing="1" w:line="240" w:lineRule="auto"/>
    </w:pPr>
    <w:rPr>
      <w:rFonts w:ascii="Times New Roman" w:hAnsi="Times New Roman"/>
      <w:sz w:val="24"/>
    </w:rPr>
  </w:style>
  <w:style w:type="paragraph" w:customStyle="1" w:styleId="ui-button-text2">
    <w:name w:val="ui-button-text2"/>
    <w:basedOn w:val="Normal"/>
    <w:rsid w:val="001F7FA2"/>
    <w:pPr>
      <w:spacing w:before="100" w:beforeAutospacing="1" w:after="100" w:afterAutospacing="1" w:line="240" w:lineRule="auto"/>
    </w:pPr>
    <w:rPr>
      <w:rFonts w:ascii="Times New Roman" w:hAnsi="Times New Roman"/>
      <w:sz w:val="24"/>
    </w:rPr>
  </w:style>
  <w:style w:type="paragraph" w:customStyle="1" w:styleId="ui-button-text3">
    <w:name w:val="ui-button-text3"/>
    <w:basedOn w:val="Normal"/>
    <w:rsid w:val="001F7FA2"/>
    <w:pPr>
      <w:spacing w:before="100" w:beforeAutospacing="1" w:after="100" w:afterAutospacing="1" w:line="240" w:lineRule="auto"/>
      <w:ind w:firstLine="11919"/>
    </w:pPr>
    <w:rPr>
      <w:rFonts w:ascii="Times New Roman" w:hAnsi="Times New Roman"/>
      <w:sz w:val="24"/>
    </w:rPr>
  </w:style>
  <w:style w:type="paragraph" w:customStyle="1" w:styleId="ui-button-text4">
    <w:name w:val="ui-button-text4"/>
    <w:basedOn w:val="Normal"/>
    <w:rsid w:val="001F7FA2"/>
    <w:pPr>
      <w:spacing w:before="100" w:beforeAutospacing="1" w:after="100" w:afterAutospacing="1" w:line="240" w:lineRule="auto"/>
      <w:ind w:firstLine="11919"/>
    </w:pPr>
    <w:rPr>
      <w:rFonts w:ascii="Times New Roman" w:hAnsi="Times New Roman"/>
      <w:sz w:val="24"/>
    </w:rPr>
  </w:style>
  <w:style w:type="paragraph" w:customStyle="1" w:styleId="ui-button-text5">
    <w:name w:val="ui-button-text5"/>
    <w:basedOn w:val="Normal"/>
    <w:rsid w:val="001F7FA2"/>
    <w:pPr>
      <w:spacing w:before="100" w:beforeAutospacing="1" w:after="100" w:afterAutospacing="1" w:line="240" w:lineRule="auto"/>
    </w:pPr>
    <w:rPr>
      <w:rFonts w:ascii="Times New Roman" w:hAnsi="Times New Roman"/>
      <w:sz w:val="24"/>
    </w:rPr>
  </w:style>
  <w:style w:type="paragraph" w:customStyle="1" w:styleId="ui-button-text6">
    <w:name w:val="ui-button-text6"/>
    <w:basedOn w:val="Normal"/>
    <w:rsid w:val="001F7FA2"/>
    <w:pPr>
      <w:spacing w:before="100" w:beforeAutospacing="1" w:after="100" w:afterAutospacing="1" w:line="240" w:lineRule="auto"/>
    </w:pPr>
    <w:rPr>
      <w:rFonts w:ascii="Times New Roman" w:hAnsi="Times New Roman"/>
      <w:sz w:val="24"/>
    </w:rPr>
  </w:style>
  <w:style w:type="paragraph" w:customStyle="1" w:styleId="ui-button-text7">
    <w:name w:val="ui-button-text7"/>
    <w:basedOn w:val="Normal"/>
    <w:rsid w:val="001F7FA2"/>
    <w:pPr>
      <w:spacing w:before="100" w:beforeAutospacing="1" w:after="100" w:afterAutospacing="1" w:line="240" w:lineRule="auto"/>
    </w:pPr>
    <w:rPr>
      <w:rFonts w:ascii="Times New Roman" w:hAnsi="Times New Roman"/>
      <w:sz w:val="24"/>
    </w:rPr>
  </w:style>
  <w:style w:type="paragraph" w:customStyle="1" w:styleId="ui-icon11">
    <w:name w:val="ui-icon11"/>
    <w:basedOn w:val="Normal"/>
    <w:rsid w:val="001F7FA2"/>
    <w:pPr>
      <w:spacing w:before="0" w:after="100" w:afterAutospacing="1" w:line="240" w:lineRule="auto"/>
      <w:ind w:left="-120" w:firstLine="7343"/>
    </w:pPr>
    <w:rPr>
      <w:rFonts w:ascii="Times New Roman" w:hAnsi="Times New Roman"/>
      <w:sz w:val="24"/>
    </w:rPr>
  </w:style>
  <w:style w:type="paragraph" w:customStyle="1" w:styleId="ui-icon12">
    <w:name w:val="ui-icon12"/>
    <w:basedOn w:val="Normal"/>
    <w:rsid w:val="001F7FA2"/>
    <w:pPr>
      <w:spacing w:before="0" w:after="100" w:afterAutospacing="1" w:line="240" w:lineRule="auto"/>
      <w:ind w:firstLine="7343"/>
    </w:pPr>
    <w:rPr>
      <w:rFonts w:ascii="Times New Roman" w:hAnsi="Times New Roman"/>
      <w:sz w:val="24"/>
    </w:rPr>
  </w:style>
  <w:style w:type="paragraph" w:customStyle="1" w:styleId="ui-icon13">
    <w:name w:val="ui-icon13"/>
    <w:basedOn w:val="Normal"/>
    <w:rsid w:val="001F7FA2"/>
    <w:pPr>
      <w:spacing w:before="0" w:after="100" w:afterAutospacing="1" w:line="240" w:lineRule="auto"/>
      <w:ind w:firstLine="7343"/>
    </w:pPr>
    <w:rPr>
      <w:rFonts w:ascii="Times New Roman" w:hAnsi="Times New Roman"/>
      <w:sz w:val="24"/>
    </w:rPr>
  </w:style>
  <w:style w:type="paragraph" w:customStyle="1" w:styleId="ui-icon14">
    <w:name w:val="ui-icon14"/>
    <w:basedOn w:val="Normal"/>
    <w:rsid w:val="001F7FA2"/>
    <w:pPr>
      <w:spacing w:before="0" w:after="100" w:afterAutospacing="1" w:line="240" w:lineRule="auto"/>
      <w:ind w:firstLine="7343"/>
    </w:pPr>
    <w:rPr>
      <w:rFonts w:ascii="Times New Roman" w:hAnsi="Times New Roman"/>
      <w:sz w:val="24"/>
    </w:rPr>
  </w:style>
  <w:style w:type="paragraph" w:customStyle="1" w:styleId="ui-icon15">
    <w:name w:val="ui-icon15"/>
    <w:basedOn w:val="Normal"/>
    <w:rsid w:val="001F7FA2"/>
    <w:pPr>
      <w:spacing w:before="0" w:after="100" w:afterAutospacing="1" w:line="240" w:lineRule="auto"/>
      <w:ind w:firstLine="7343"/>
    </w:pPr>
    <w:rPr>
      <w:rFonts w:ascii="Times New Roman" w:hAnsi="Times New Roman"/>
      <w:sz w:val="24"/>
    </w:rPr>
  </w:style>
  <w:style w:type="paragraph" w:customStyle="1" w:styleId="ui-button1">
    <w:name w:val="ui-button1"/>
    <w:basedOn w:val="Normal"/>
    <w:rsid w:val="001F7FA2"/>
    <w:pPr>
      <w:spacing w:before="100" w:beforeAutospacing="1" w:after="100" w:afterAutospacing="1" w:line="240" w:lineRule="auto"/>
      <w:ind w:right="-72"/>
      <w:jc w:val="center"/>
    </w:pPr>
    <w:rPr>
      <w:rFonts w:ascii="Times New Roman" w:hAnsi="Times New Roman"/>
      <w:sz w:val="24"/>
    </w:rPr>
  </w:style>
  <w:style w:type="paragraph" w:customStyle="1" w:styleId="ui-dialog-titlebar1">
    <w:name w:val="ui-dialog-titlebar1"/>
    <w:basedOn w:val="Normal"/>
    <w:rsid w:val="001F7FA2"/>
    <w:pPr>
      <w:spacing w:before="100" w:beforeAutospacing="1" w:after="100" w:afterAutospacing="1" w:line="240" w:lineRule="auto"/>
    </w:pPr>
    <w:rPr>
      <w:rFonts w:ascii="Times New Roman" w:hAnsi="Times New Roman"/>
      <w:sz w:val="24"/>
    </w:rPr>
  </w:style>
  <w:style w:type="paragraph" w:customStyle="1" w:styleId="ui-dialog-title1">
    <w:name w:val="ui-dialog-title1"/>
    <w:basedOn w:val="Normal"/>
    <w:rsid w:val="001F7FA2"/>
    <w:pPr>
      <w:spacing w:before="24" w:after="24" w:line="240" w:lineRule="auto"/>
      <w:ind w:right="240"/>
    </w:pPr>
    <w:rPr>
      <w:rFonts w:ascii="Times New Roman" w:hAnsi="Times New Roman"/>
      <w:sz w:val="24"/>
    </w:rPr>
  </w:style>
  <w:style w:type="paragraph" w:customStyle="1" w:styleId="ui-dialog-titlebar-close1">
    <w:name w:val="ui-dialog-titlebar-close1"/>
    <w:basedOn w:val="Normal"/>
    <w:rsid w:val="001F7FA2"/>
    <w:pPr>
      <w:spacing w:before="0" w:after="0" w:line="240" w:lineRule="auto"/>
    </w:pPr>
    <w:rPr>
      <w:rFonts w:ascii="Times New Roman" w:hAnsi="Times New Roman"/>
      <w:sz w:val="24"/>
    </w:rPr>
  </w:style>
  <w:style w:type="paragraph" w:customStyle="1" w:styleId="ui-dialog-content1">
    <w:name w:val="ui-dialog-content1"/>
    <w:basedOn w:val="Normal"/>
    <w:rsid w:val="001F7FA2"/>
    <w:pPr>
      <w:spacing w:before="100" w:beforeAutospacing="1" w:after="100" w:afterAutospacing="1" w:line="240" w:lineRule="auto"/>
    </w:pPr>
    <w:rPr>
      <w:rFonts w:ascii="Times New Roman" w:hAnsi="Times New Roman"/>
      <w:sz w:val="24"/>
    </w:rPr>
  </w:style>
  <w:style w:type="paragraph" w:customStyle="1" w:styleId="ui-dialog-buttonpane1">
    <w:name w:val="ui-dialog-buttonpane1"/>
    <w:basedOn w:val="Normal"/>
    <w:rsid w:val="001F7FA2"/>
    <w:pPr>
      <w:spacing w:before="120" w:after="0" w:line="240" w:lineRule="auto"/>
    </w:pPr>
    <w:rPr>
      <w:rFonts w:ascii="Times New Roman" w:hAnsi="Times New Roman"/>
      <w:sz w:val="24"/>
    </w:rPr>
  </w:style>
  <w:style w:type="paragraph" w:customStyle="1" w:styleId="ui-resizable-se1">
    <w:name w:val="ui-resizable-se1"/>
    <w:basedOn w:val="Normal"/>
    <w:rsid w:val="001F7FA2"/>
    <w:pPr>
      <w:spacing w:before="100" w:beforeAutospacing="1" w:after="100" w:afterAutospacing="1" w:line="240" w:lineRule="auto"/>
    </w:pPr>
    <w:rPr>
      <w:rFonts w:ascii="Times New Roman" w:hAnsi="Times New Roman"/>
      <w:sz w:val="24"/>
    </w:rPr>
  </w:style>
  <w:style w:type="paragraph" w:customStyle="1" w:styleId="ui-slider-handle1">
    <w:name w:val="ui-slider-handle1"/>
    <w:basedOn w:val="Normal"/>
    <w:rsid w:val="001F7FA2"/>
    <w:pPr>
      <w:spacing w:before="100" w:beforeAutospacing="1" w:after="100" w:afterAutospacing="1" w:line="240" w:lineRule="auto"/>
    </w:pPr>
    <w:rPr>
      <w:rFonts w:ascii="Times New Roman" w:hAnsi="Times New Roman"/>
      <w:sz w:val="24"/>
    </w:rPr>
  </w:style>
  <w:style w:type="paragraph" w:customStyle="1" w:styleId="ui-slider-range1">
    <w:name w:val="ui-slider-range1"/>
    <w:basedOn w:val="Normal"/>
    <w:rsid w:val="001F7FA2"/>
    <w:pPr>
      <w:spacing w:before="100" w:beforeAutospacing="1" w:after="100" w:afterAutospacing="1" w:line="240" w:lineRule="auto"/>
    </w:pPr>
    <w:rPr>
      <w:rFonts w:ascii="Times New Roman" w:hAnsi="Times New Roman"/>
      <w:sz w:val="17"/>
      <w:szCs w:val="17"/>
    </w:rPr>
  </w:style>
  <w:style w:type="paragraph" w:customStyle="1" w:styleId="ui-slider-handle2">
    <w:name w:val="ui-slider-handle2"/>
    <w:basedOn w:val="Normal"/>
    <w:rsid w:val="001F7FA2"/>
    <w:pPr>
      <w:spacing w:before="100" w:beforeAutospacing="1" w:after="100" w:afterAutospacing="1" w:line="240" w:lineRule="auto"/>
      <w:ind w:left="-144"/>
    </w:pPr>
    <w:rPr>
      <w:rFonts w:ascii="Times New Roman" w:hAnsi="Times New Roman"/>
      <w:sz w:val="24"/>
    </w:rPr>
  </w:style>
  <w:style w:type="paragraph" w:customStyle="1" w:styleId="ui-slider-handle3">
    <w:name w:val="ui-slider-handle3"/>
    <w:basedOn w:val="Normal"/>
    <w:rsid w:val="001F7FA2"/>
    <w:pPr>
      <w:spacing w:before="100" w:beforeAutospacing="1" w:after="0" w:line="240" w:lineRule="auto"/>
    </w:pPr>
    <w:rPr>
      <w:rFonts w:ascii="Times New Roman" w:hAnsi="Times New Roman"/>
      <w:sz w:val="24"/>
    </w:rPr>
  </w:style>
  <w:style w:type="paragraph" w:customStyle="1" w:styleId="ui-slider-range2">
    <w:name w:val="ui-slider-range2"/>
    <w:basedOn w:val="Normal"/>
    <w:rsid w:val="001F7FA2"/>
    <w:pPr>
      <w:spacing w:before="100" w:beforeAutospacing="1" w:after="100" w:afterAutospacing="1" w:line="240" w:lineRule="auto"/>
    </w:pPr>
    <w:rPr>
      <w:rFonts w:ascii="Times New Roman" w:hAnsi="Times New Roman"/>
      <w:sz w:val="24"/>
    </w:rPr>
  </w:style>
  <w:style w:type="paragraph" w:customStyle="1" w:styleId="ui-tabs-nav1">
    <w:name w:val="ui-tabs-nav1"/>
    <w:basedOn w:val="Normal"/>
    <w:rsid w:val="001F7FA2"/>
    <w:pPr>
      <w:spacing w:before="0" w:after="0" w:line="240" w:lineRule="auto"/>
    </w:pPr>
    <w:rPr>
      <w:rFonts w:ascii="Times New Roman" w:hAnsi="Times New Roman"/>
      <w:sz w:val="24"/>
    </w:rPr>
  </w:style>
  <w:style w:type="paragraph" w:customStyle="1" w:styleId="ui-tabs-panel1">
    <w:name w:val="ui-tabs-panel1"/>
    <w:basedOn w:val="Normal"/>
    <w:rsid w:val="001F7FA2"/>
    <w:pPr>
      <w:spacing w:before="100" w:beforeAutospacing="1" w:after="100" w:afterAutospacing="1" w:line="240" w:lineRule="auto"/>
    </w:pPr>
    <w:rPr>
      <w:rFonts w:ascii="Times New Roman" w:hAnsi="Times New Roman"/>
      <w:sz w:val="24"/>
    </w:rPr>
  </w:style>
  <w:style w:type="paragraph" w:customStyle="1" w:styleId="ui-tabs-hide1">
    <w:name w:val="ui-tabs-hide1"/>
    <w:basedOn w:val="Normal"/>
    <w:rsid w:val="001F7FA2"/>
    <w:pPr>
      <w:spacing w:before="100" w:beforeAutospacing="1" w:after="100" w:afterAutospacing="1" w:line="240" w:lineRule="auto"/>
    </w:pPr>
    <w:rPr>
      <w:rFonts w:ascii="Times New Roman" w:hAnsi="Times New Roman"/>
      <w:vanish/>
      <w:sz w:val="24"/>
    </w:rPr>
  </w:style>
  <w:style w:type="paragraph" w:customStyle="1" w:styleId="ui-datepicker-header1">
    <w:name w:val="ui-datepicker-header1"/>
    <w:basedOn w:val="Normal"/>
    <w:rsid w:val="001F7FA2"/>
    <w:pPr>
      <w:spacing w:before="100" w:beforeAutospacing="1" w:after="100" w:afterAutospacing="1" w:line="240" w:lineRule="auto"/>
    </w:pPr>
    <w:rPr>
      <w:rFonts w:ascii="Times New Roman" w:hAnsi="Times New Roman"/>
      <w:sz w:val="24"/>
    </w:rPr>
  </w:style>
  <w:style w:type="paragraph" w:customStyle="1" w:styleId="ui-datepicker-prev1">
    <w:name w:val="ui-datepicker-prev1"/>
    <w:basedOn w:val="Normal"/>
    <w:rsid w:val="001F7FA2"/>
    <w:pPr>
      <w:spacing w:before="100" w:beforeAutospacing="1" w:after="100" w:afterAutospacing="1" w:line="240" w:lineRule="auto"/>
    </w:pPr>
    <w:rPr>
      <w:rFonts w:ascii="Times New Roman" w:hAnsi="Times New Roman"/>
      <w:sz w:val="24"/>
    </w:rPr>
  </w:style>
  <w:style w:type="paragraph" w:customStyle="1" w:styleId="ui-datepicker-next1">
    <w:name w:val="ui-datepicker-next1"/>
    <w:basedOn w:val="Normal"/>
    <w:rsid w:val="001F7FA2"/>
    <w:pPr>
      <w:spacing w:before="100" w:beforeAutospacing="1" w:after="100" w:afterAutospacing="1" w:line="240" w:lineRule="auto"/>
    </w:pPr>
    <w:rPr>
      <w:rFonts w:ascii="Times New Roman" w:hAnsi="Times New Roman"/>
      <w:sz w:val="24"/>
    </w:rPr>
  </w:style>
  <w:style w:type="paragraph" w:customStyle="1" w:styleId="ui-datepicker-title1">
    <w:name w:val="ui-datepicker-title1"/>
    <w:basedOn w:val="Normal"/>
    <w:rsid w:val="001F7FA2"/>
    <w:pPr>
      <w:spacing w:before="0" w:after="0" w:line="432" w:lineRule="atLeast"/>
      <w:ind w:left="552" w:right="552"/>
      <w:jc w:val="center"/>
    </w:pPr>
    <w:rPr>
      <w:rFonts w:ascii="Times New Roman" w:hAnsi="Times New Roman"/>
      <w:sz w:val="24"/>
    </w:rPr>
  </w:style>
  <w:style w:type="paragraph" w:customStyle="1" w:styleId="ui-datepicker-buttonpane1">
    <w:name w:val="ui-datepicker-buttonpane1"/>
    <w:basedOn w:val="Normal"/>
    <w:rsid w:val="001F7FA2"/>
    <w:pPr>
      <w:spacing w:before="168" w:after="0" w:line="240" w:lineRule="auto"/>
    </w:pPr>
    <w:rPr>
      <w:rFonts w:ascii="Times New Roman" w:hAnsi="Times New Roman"/>
      <w:sz w:val="24"/>
    </w:rPr>
  </w:style>
  <w:style w:type="paragraph" w:customStyle="1" w:styleId="ui-datepicker-group1">
    <w:name w:val="ui-datepicker-group1"/>
    <w:basedOn w:val="Normal"/>
    <w:rsid w:val="001F7FA2"/>
    <w:pPr>
      <w:spacing w:before="100" w:beforeAutospacing="1" w:after="100" w:afterAutospacing="1" w:line="240" w:lineRule="auto"/>
    </w:pPr>
    <w:rPr>
      <w:rFonts w:ascii="Times New Roman" w:hAnsi="Times New Roman"/>
      <w:sz w:val="24"/>
    </w:rPr>
  </w:style>
  <w:style w:type="paragraph" w:customStyle="1" w:styleId="ui-datepicker-group2">
    <w:name w:val="ui-datepicker-group2"/>
    <w:basedOn w:val="Normal"/>
    <w:rsid w:val="001F7FA2"/>
    <w:pPr>
      <w:spacing w:before="100" w:beforeAutospacing="1" w:after="100" w:afterAutospacing="1" w:line="240" w:lineRule="auto"/>
    </w:pPr>
    <w:rPr>
      <w:rFonts w:ascii="Times New Roman" w:hAnsi="Times New Roman"/>
      <w:sz w:val="24"/>
    </w:rPr>
  </w:style>
  <w:style w:type="paragraph" w:customStyle="1" w:styleId="ui-datepicker-group3">
    <w:name w:val="ui-datepicker-group3"/>
    <w:basedOn w:val="Normal"/>
    <w:rsid w:val="001F7FA2"/>
    <w:pPr>
      <w:spacing w:before="100" w:beforeAutospacing="1" w:after="100" w:afterAutospacing="1" w:line="240" w:lineRule="auto"/>
    </w:pPr>
    <w:rPr>
      <w:rFonts w:ascii="Times New Roman" w:hAnsi="Times New Roman"/>
      <w:sz w:val="24"/>
    </w:rPr>
  </w:style>
  <w:style w:type="paragraph" w:customStyle="1" w:styleId="ui-datepicker-header2">
    <w:name w:val="ui-datepicker-header2"/>
    <w:basedOn w:val="Normal"/>
    <w:rsid w:val="001F7FA2"/>
    <w:pPr>
      <w:spacing w:before="100" w:beforeAutospacing="1" w:after="100" w:afterAutospacing="1" w:line="240" w:lineRule="auto"/>
    </w:pPr>
    <w:rPr>
      <w:rFonts w:ascii="Times New Roman" w:hAnsi="Times New Roman"/>
      <w:sz w:val="24"/>
    </w:rPr>
  </w:style>
  <w:style w:type="paragraph" w:customStyle="1" w:styleId="ui-datepicker-header3">
    <w:name w:val="ui-datepicker-header3"/>
    <w:basedOn w:val="Normal"/>
    <w:rsid w:val="001F7FA2"/>
    <w:pPr>
      <w:spacing w:before="100" w:beforeAutospacing="1" w:after="100" w:afterAutospacing="1" w:line="240" w:lineRule="auto"/>
    </w:pPr>
    <w:rPr>
      <w:rFonts w:ascii="Times New Roman" w:hAnsi="Times New Roman"/>
      <w:sz w:val="24"/>
    </w:rPr>
  </w:style>
  <w:style w:type="paragraph" w:customStyle="1" w:styleId="ui-datepicker-buttonpane2">
    <w:name w:val="ui-datepicker-buttonpane2"/>
    <w:basedOn w:val="Normal"/>
    <w:rsid w:val="001F7FA2"/>
    <w:pPr>
      <w:spacing w:before="100" w:beforeAutospacing="1" w:after="100" w:afterAutospacing="1" w:line="240" w:lineRule="auto"/>
    </w:pPr>
    <w:rPr>
      <w:rFonts w:ascii="Times New Roman" w:hAnsi="Times New Roman"/>
      <w:sz w:val="24"/>
    </w:rPr>
  </w:style>
  <w:style w:type="paragraph" w:customStyle="1" w:styleId="ui-datepicker-buttonpane3">
    <w:name w:val="ui-datepicker-buttonpane3"/>
    <w:basedOn w:val="Normal"/>
    <w:rsid w:val="001F7FA2"/>
    <w:pPr>
      <w:spacing w:before="100" w:beforeAutospacing="1" w:after="100" w:afterAutospacing="1" w:line="240" w:lineRule="auto"/>
    </w:pPr>
    <w:rPr>
      <w:rFonts w:ascii="Times New Roman" w:hAnsi="Times New Roman"/>
      <w:sz w:val="24"/>
    </w:rPr>
  </w:style>
  <w:style w:type="paragraph" w:customStyle="1" w:styleId="ui-datepicker-header4">
    <w:name w:val="ui-datepicker-header4"/>
    <w:basedOn w:val="Normal"/>
    <w:rsid w:val="001F7FA2"/>
    <w:pPr>
      <w:spacing w:before="100" w:beforeAutospacing="1" w:after="100" w:afterAutospacing="1" w:line="240" w:lineRule="auto"/>
    </w:pPr>
    <w:rPr>
      <w:rFonts w:ascii="Times New Roman" w:hAnsi="Times New Roman"/>
      <w:sz w:val="24"/>
    </w:rPr>
  </w:style>
  <w:style w:type="paragraph" w:customStyle="1" w:styleId="ui-datepicker-header5">
    <w:name w:val="ui-datepicker-header5"/>
    <w:basedOn w:val="Normal"/>
    <w:rsid w:val="001F7FA2"/>
    <w:pPr>
      <w:spacing w:before="100" w:beforeAutospacing="1" w:after="100" w:afterAutospacing="1" w:line="240" w:lineRule="auto"/>
    </w:pPr>
    <w:rPr>
      <w:rFonts w:ascii="Times New Roman" w:hAnsi="Times New Roman"/>
      <w:sz w:val="24"/>
    </w:rPr>
  </w:style>
  <w:style w:type="paragraph" w:customStyle="1" w:styleId="ui-progressbar-value1">
    <w:name w:val="ui-progressbar-value1"/>
    <w:basedOn w:val="Normal"/>
    <w:rsid w:val="001F7FA2"/>
    <w:pPr>
      <w:spacing w:before="0" w:after="0" w:line="240" w:lineRule="auto"/>
      <w:ind w:left="-15" w:right="-15"/>
    </w:pPr>
    <w:rPr>
      <w:rFonts w:ascii="Times New Roman" w:hAnsi="Times New Roman"/>
      <w:sz w:val="24"/>
    </w:rPr>
  </w:style>
  <w:style w:type="character" w:customStyle="1" w:styleId="highlight2">
    <w:name w:val="highlight2"/>
    <w:rsid w:val="001F7FA2"/>
    <w:rPr>
      <w:b/>
      <w:bCs/>
      <w:vanish w:val="0"/>
      <w:webHidden w:val="0"/>
      <w:specVanish w:val="0"/>
    </w:rPr>
  </w:style>
  <w:style w:type="paragraph" w:customStyle="1" w:styleId="tblheader1">
    <w:name w:val="tblheader1"/>
    <w:basedOn w:val="Normal"/>
    <w:rsid w:val="001F7FA2"/>
    <w:pPr>
      <w:spacing w:before="100" w:beforeAutospacing="1" w:after="100" w:afterAutospacing="1" w:line="288" w:lineRule="atLeast"/>
    </w:pPr>
    <w:rPr>
      <w:rFonts w:ascii="Times New Roman" w:hAnsi="Times New Roman"/>
      <w:b/>
      <w:bCs/>
      <w:color w:val="FFFFFF"/>
      <w:sz w:val="29"/>
      <w:szCs w:val="29"/>
    </w:rPr>
  </w:style>
  <w:style w:type="paragraph" w:customStyle="1" w:styleId="tblheader2">
    <w:name w:val="tblheader2"/>
    <w:basedOn w:val="Normal"/>
    <w:rsid w:val="001F7FA2"/>
    <w:pPr>
      <w:spacing w:before="100" w:beforeAutospacing="1" w:after="100" w:afterAutospacing="1" w:line="288" w:lineRule="atLeast"/>
    </w:pPr>
    <w:rPr>
      <w:rFonts w:ascii="Times New Roman" w:hAnsi="Times New Roman"/>
      <w:b/>
      <w:bCs/>
      <w:color w:val="FFFFFF"/>
      <w:sz w:val="29"/>
      <w:szCs w:val="29"/>
    </w:rPr>
  </w:style>
  <w:style w:type="paragraph" w:customStyle="1" w:styleId="tblheader3">
    <w:name w:val="tblheader3"/>
    <w:basedOn w:val="Normal"/>
    <w:rsid w:val="001F7FA2"/>
    <w:pPr>
      <w:spacing w:before="100" w:beforeAutospacing="1" w:after="100" w:afterAutospacing="1" w:line="288" w:lineRule="atLeast"/>
    </w:pPr>
    <w:rPr>
      <w:rFonts w:ascii="Times New Roman" w:hAnsi="Times New Roman"/>
      <w:b/>
      <w:bCs/>
      <w:color w:val="FFFFFF"/>
      <w:sz w:val="29"/>
      <w:szCs w:val="29"/>
    </w:rPr>
  </w:style>
  <w:style w:type="paragraph" w:customStyle="1" w:styleId="statusmessage1">
    <w:name w:val="statusmessage1"/>
    <w:basedOn w:val="Normal"/>
    <w:rsid w:val="001F7FA2"/>
    <w:pPr>
      <w:pBdr>
        <w:top w:val="single" w:sz="6" w:space="0" w:color="999999"/>
        <w:left w:val="single" w:sz="6" w:space="0" w:color="999999"/>
        <w:bottom w:val="single" w:sz="6" w:space="0" w:color="999999"/>
        <w:right w:val="single" w:sz="6" w:space="0" w:color="999999"/>
      </w:pBdr>
      <w:shd w:val="clear" w:color="auto" w:fill="EFEFEF"/>
      <w:spacing w:before="0" w:after="150" w:line="240" w:lineRule="auto"/>
      <w:jc w:val="center"/>
    </w:pPr>
    <w:rPr>
      <w:rFonts w:ascii="Times New Roman" w:hAnsi="Times New Roman"/>
      <w:b/>
      <w:bCs/>
      <w:color w:val="005C9C"/>
      <w:sz w:val="18"/>
      <w:szCs w:val="18"/>
    </w:rPr>
  </w:style>
  <w:style w:type="paragraph" w:customStyle="1" w:styleId="statusmessage2">
    <w:name w:val="statusmessage2"/>
    <w:basedOn w:val="Normal"/>
    <w:rsid w:val="001F7FA2"/>
    <w:pPr>
      <w:pBdr>
        <w:top w:val="single" w:sz="6" w:space="0" w:color="999999"/>
        <w:left w:val="single" w:sz="6" w:space="0" w:color="999999"/>
        <w:bottom w:val="single" w:sz="6" w:space="0" w:color="999999"/>
        <w:right w:val="single" w:sz="6" w:space="0" w:color="999999"/>
      </w:pBdr>
      <w:shd w:val="clear" w:color="auto" w:fill="EFEFEF"/>
      <w:spacing w:before="0" w:after="150" w:line="240" w:lineRule="auto"/>
      <w:jc w:val="center"/>
    </w:pPr>
    <w:rPr>
      <w:rFonts w:ascii="Times New Roman" w:hAnsi="Times New Roman"/>
      <w:b/>
      <w:bCs/>
      <w:color w:val="005C9C"/>
      <w:sz w:val="18"/>
      <w:szCs w:val="18"/>
    </w:rPr>
  </w:style>
  <w:style w:type="paragraph" w:customStyle="1" w:styleId="dynamicmessage1">
    <w:name w:val="dynamicmessage1"/>
    <w:basedOn w:val="Normal"/>
    <w:rsid w:val="001F7FA2"/>
    <w:pPr>
      <w:pBdr>
        <w:top w:val="single" w:sz="6" w:space="0" w:color="999999"/>
        <w:left w:val="single" w:sz="6" w:space="0" w:color="999999"/>
        <w:bottom w:val="single" w:sz="6" w:space="0" w:color="999999"/>
        <w:right w:val="single" w:sz="6" w:space="0" w:color="999999"/>
      </w:pBdr>
      <w:shd w:val="clear" w:color="auto" w:fill="EFEFEF"/>
      <w:spacing w:before="0" w:after="150" w:line="240" w:lineRule="auto"/>
      <w:jc w:val="center"/>
    </w:pPr>
    <w:rPr>
      <w:rFonts w:ascii="Times New Roman" w:hAnsi="Times New Roman"/>
      <w:b/>
      <w:bCs/>
      <w:color w:val="005C9C"/>
      <w:sz w:val="18"/>
      <w:szCs w:val="18"/>
    </w:rPr>
  </w:style>
  <w:style w:type="paragraph" w:customStyle="1" w:styleId="dynamicmessage2">
    <w:name w:val="dynamicmessage2"/>
    <w:basedOn w:val="Normal"/>
    <w:rsid w:val="001F7FA2"/>
    <w:pPr>
      <w:pBdr>
        <w:top w:val="single" w:sz="6" w:space="0" w:color="999999"/>
        <w:left w:val="single" w:sz="6" w:space="0" w:color="999999"/>
        <w:bottom w:val="single" w:sz="6" w:space="0" w:color="999999"/>
        <w:right w:val="single" w:sz="6" w:space="0" w:color="999999"/>
      </w:pBdr>
      <w:shd w:val="clear" w:color="auto" w:fill="EFEFEF"/>
      <w:spacing w:before="0" w:after="150" w:line="240" w:lineRule="auto"/>
      <w:jc w:val="center"/>
    </w:pPr>
    <w:rPr>
      <w:rFonts w:ascii="Times New Roman" w:hAnsi="Times New Roman"/>
      <w:b/>
      <w:bCs/>
      <w:color w:val="005C9C"/>
      <w:sz w:val="18"/>
      <w:szCs w:val="18"/>
    </w:rPr>
  </w:style>
  <w:style w:type="paragraph" w:customStyle="1" w:styleId="alertaddmessage1">
    <w:name w:val="alertaddmessage1"/>
    <w:basedOn w:val="Normal"/>
    <w:rsid w:val="001F7FA2"/>
    <w:pPr>
      <w:pBdr>
        <w:top w:val="single" w:sz="6" w:space="0" w:color="999999"/>
        <w:left w:val="single" w:sz="6" w:space="0" w:color="999999"/>
        <w:bottom w:val="single" w:sz="6" w:space="0" w:color="999999"/>
        <w:right w:val="single" w:sz="6" w:space="0" w:color="999999"/>
      </w:pBdr>
      <w:shd w:val="clear" w:color="auto" w:fill="EFEFEF"/>
      <w:spacing w:before="0" w:after="150" w:line="240" w:lineRule="auto"/>
      <w:jc w:val="center"/>
    </w:pPr>
    <w:rPr>
      <w:rFonts w:ascii="Times New Roman" w:hAnsi="Times New Roman"/>
      <w:color w:val="000000"/>
      <w:sz w:val="18"/>
      <w:szCs w:val="18"/>
    </w:rPr>
  </w:style>
  <w:style w:type="paragraph" w:customStyle="1" w:styleId="dynamicmessage3">
    <w:name w:val="dynamicmessage3"/>
    <w:basedOn w:val="Normal"/>
    <w:rsid w:val="001F7FA2"/>
    <w:pPr>
      <w:pBdr>
        <w:top w:val="single" w:sz="6" w:space="0" w:color="999999"/>
        <w:left w:val="single" w:sz="6" w:space="0" w:color="999999"/>
        <w:bottom w:val="single" w:sz="6" w:space="0" w:color="999999"/>
        <w:right w:val="single" w:sz="6" w:space="0" w:color="999999"/>
      </w:pBdr>
      <w:shd w:val="clear" w:color="auto" w:fill="EFEFEF"/>
      <w:spacing w:before="0" w:after="150" w:line="240" w:lineRule="auto"/>
      <w:jc w:val="center"/>
    </w:pPr>
    <w:rPr>
      <w:rFonts w:ascii="Times New Roman" w:hAnsi="Times New Roman"/>
      <w:b/>
      <w:bCs/>
      <w:color w:val="005C9C"/>
      <w:sz w:val="18"/>
      <w:szCs w:val="18"/>
    </w:rPr>
  </w:style>
  <w:style w:type="paragraph" w:customStyle="1" w:styleId="topictitle1">
    <w:name w:val="topic_title1"/>
    <w:basedOn w:val="Normal"/>
    <w:rsid w:val="001F7FA2"/>
    <w:pPr>
      <w:spacing w:before="100" w:beforeAutospacing="1" w:after="100" w:afterAutospacing="1" w:line="240" w:lineRule="auto"/>
      <w:jc w:val="center"/>
    </w:pPr>
    <w:rPr>
      <w:rFonts w:ascii="Times New Roman" w:hAnsi="Times New Roman"/>
      <w:b/>
      <w:bCs/>
      <w:color w:val="000000"/>
      <w:sz w:val="24"/>
    </w:rPr>
  </w:style>
  <w:style w:type="paragraph" w:customStyle="1" w:styleId="chaptertitle1">
    <w:name w:val="chapter_title1"/>
    <w:basedOn w:val="Normal"/>
    <w:rsid w:val="001F7FA2"/>
    <w:pPr>
      <w:spacing w:before="100" w:beforeAutospacing="1" w:after="100" w:afterAutospacing="1" w:line="240" w:lineRule="auto"/>
      <w:jc w:val="center"/>
    </w:pPr>
    <w:rPr>
      <w:rFonts w:ascii="Times New Roman" w:hAnsi="Times New Roman"/>
      <w:b/>
      <w:bCs/>
      <w:color w:val="000000"/>
      <w:sz w:val="21"/>
      <w:szCs w:val="21"/>
    </w:rPr>
  </w:style>
  <w:style w:type="character" w:customStyle="1" w:styleId="manualdeftext1">
    <w:name w:val="manualdeftext1"/>
    <w:rsid w:val="001F7FA2"/>
    <w:rPr>
      <w:i/>
      <w:iCs/>
      <w:color w:val="666666"/>
    </w:rPr>
  </w:style>
  <w:style w:type="character" w:customStyle="1" w:styleId="searchhighlighter1">
    <w:name w:val="searchhighlighter1"/>
    <w:rsid w:val="001F7FA2"/>
    <w:rPr>
      <w:b/>
      <w:bCs/>
      <w:shd w:val="clear" w:color="auto" w:fill="FFFF00"/>
    </w:rPr>
  </w:style>
  <w:style w:type="paragraph" w:customStyle="1" w:styleId="xrefin1">
    <w:name w:val="xrefin1"/>
    <w:basedOn w:val="Normal"/>
    <w:rsid w:val="001F7FA2"/>
    <w:pPr>
      <w:spacing w:before="100" w:beforeAutospacing="1" w:after="100" w:afterAutospacing="1" w:line="240" w:lineRule="auto"/>
    </w:pPr>
    <w:rPr>
      <w:rFonts w:ascii="Times New Roman" w:hAnsi="Times New Roman"/>
      <w:color w:val="0000FF"/>
      <w:sz w:val="24"/>
    </w:rPr>
  </w:style>
  <w:style w:type="paragraph" w:customStyle="1" w:styleId="xrefinoutsidehandbook1">
    <w:name w:val="xrefinoutsidehandbook1"/>
    <w:basedOn w:val="Normal"/>
    <w:rsid w:val="001F7FA2"/>
    <w:pPr>
      <w:spacing w:before="100" w:beforeAutospacing="1" w:after="100" w:afterAutospacing="1" w:line="240" w:lineRule="auto"/>
    </w:pPr>
    <w:rPr>
      <w:rFonts w:ascii="Times New Roman" w:hAnsi="Times New Roman"/>
      <w:color w:val="0000FF"/>
      <w:sz w:val="24"/>
    </w:rPr>
  </w:style>
  <w:style w:type="paragraph" w:customStyle="1" w:styleId="xrefin2">
    <w:name w:val="xrefin2"/>
    <w:basedOn w:val="Normal"/>
    <w:rsid w:val="001F7FA2"/>
    <w:pPr>
      <w:spacing w:before="100" w:beforeAutospacing="1" w:after="100" w:afterAutospacing="1" w:line="240" w:lineRule="auto"/>
    </w:pPr>
    <w:rPr>
      <w:rFonts w:ascii="Times New Roman" w:hAnsi="Times New Roman"/>
      <w:color w:val="330066"/>
      <w:sz w:val="24"/>
      <w:u w:val="single"/>
    </w:rPr>
  </w:style>
  <w:style w:type="paragraph" w:customStyle="1" w:styleId="xrefinoutsidehandbook2">
    <w:name w:val="xrefinoutsidehandbook2"/>
    <w:basedOn w:val="Normal"/>
    <w:rsid w:val="001F7FA2"/>
    <w:pPr>
      <w:spacing w:before="100" w:beforeAutospacing="1" w:after="100" w:afterAutospacing="1" w:line="240" w:lineRule="auto"/>
    </w:pPr>
    <w:rPr>
      <w:rFonts w:ascii="Times New Roman" w:hAnsi="Times New Roman"/>
      <w:color w:val="330066"/>
      <w:sz w:val="24"/>
      <w:u w:val="single"/>
    </w:rPr>
  </w:style>
  <w:style w:type="paragraph" w:customStyle="1" w:styleId="xrefinunlinked1">
    <w:name w:val="xrefinunlinked1"/>
    <w:basedOn w:val="Normal"/>
    <w:rsid w:val="001F7FA2"/>
    <w:pPr>
      <w:spacing w:before="100" w:beforeAutospacing="1" w:after="100" w:afterAutospacing="1" w:line="240" w:lineRule="auto"/>
    </w:pPr>
    <w:rPr>
      <w:rFonts w:ascii="Times New Roman" w:hAnsi="Times New Roman"/>
      <w:color w:val="FF0000"/>
      <w:sz w:val="24"/>
    </w:rPr>
  </w:style>
  <w:style w:type="paragraph" w:customStyle="1" w:styleId="xrefoutexcluded1">
    <w:name w:val="xrefoutexcluded1"/>
    <w:basedOn w:val="Normal"/>
    <w:rsid w:val="001F7FA2"/>
    <w:pPr>
      <w:spacing w:before="100" w:beforeAutospacing="1" w:after="100" w:afterAutospacing="1" w:line="240" w:lineRule="auto"/>
    </w:pPr>
    <w:rPr>
      <w:rFonts w:ascii="Times New Roman" w:hAnsi="Times New Roman"/>
      <w:color w:val="FF0000"/>
      <w:sz w:val="24"/>
    </w:rPr>
  </w:style>
  <w:style w:type="paragraph" w:customStyle="1" w:styleId="xrefinbroken1">
    <w:name w:val="xrefinbroken1"/>
    <w:basedOn w:val="Normal"/>
    <w:rsid w:val="001F7FA2"/>
    <w:pPr>
      <w:spacing w:before="100" w:beforeAutospacing="1" w:after="100" w:afterAutospacing="1" w:line="240" w:lineRule="auto"/>
    </w:pPr>
    <w:rPr>
      <w:rFonts w:ascii="Times New Roman" w:hAnsi="Times New Roman"/>
      <w:color w:val="000000"/>
      <w:sz w:val="24"/>
    </w:rPr>
  </w:style>
  <w:style w:type="paragraph" w:customStyle="1" w:styleId="xrefinbrokenhighlighted1">
    <w:name w:val="xrefinbrokenhighlighted1"/>
    <w:basedOn w:val="Normal"/>
    <w:rsid w:val="001F7FA2"/>
    <w:pPr>
      <w:spacing w:before="100" w:beforeAutospacing="1" w:after="100" w:afterAutospacing="1" w:line="240" w:lineRule="auto"/>
    </w:pPr>
    <w:rPr>
      <w:rFonts w:ascii="Times New Roman" w:hAnsi="Times New Roman"/>
      <w:color w:val="FF0000"/>
      <w:sz w:val="24"/>
      <w:u w:val="single"/>
    </w:rPr>
  </w:style>
  <w:style w:type="paragraph" w:customStyle="1" w:styleId="xrefinoutsidehandbookhighlighted1">
    <w:name w:val="xrefinoutsidehandbookhighlighted1"/>
    <w:basedOn w:val="Normal"/>
    <w:rsid w:val="001F7FA2"/>
    <w:pPr>
      <w:spacing w:before="100" w:beforeAutospacing="1" w:after="100" w:afterAutospacing="1" w:line="240" w:lineRule="auto"/>
    </w:pPr>
    <w:rPr>
      <w:rFonts w:ascii="Times New Roman" w:hAnsi="Times New Roman"/>
      <w:color w:val="FF0000"/>
      <w:sz w:val="24"/>
    </w:rPr>
  </w:style>
  <w:style w:type="paragraph" w:customStyle="1" w:styleId="xrefout1">
    <w:name w:val="xrefout1"/>
    <w:basedOn w:val="Normal"/>
    <w:rsid w:val="001F7FA2"/>
    <w:pPr>
      <w:spacing w:before="100" w:beforeAutospacing="1" w:after="100" w:afterAutospacing="1" w:line="240" w:lineRule="auto"/>
    </w:pPr>
    <w:rPr>
      <w:rFonts w:ascii="Times New Roman" w:hAnsi="Times New Roman"/>
      <w:color w:val="218221"/>
      <w:sz w:val="24"/>
    </w:rPr>
  </w:style>
  <w:style w:type="paragraph" w:customStyle="1" w:styleId="xrefout2">
    <w:name w:val="xrefout2"/>
    <w:basedOn w:val="Normal"/>
    <w:rsid w:val="001F7FA2"/>
    <w:pPr>
      <w:spacing w:before="100" w:beforeAutospacing="1" w:after="100" w:afterAutospacing="1" w:line="240" w:lineRule="auto"/>
    </w:pPr>
    <w:rPr>
      <w:rFonts w:ascii="Times New Roman" w:hAnsi="Times New Roman"/>
      <w:color w:val="2FC420"/>
      <w:sz w:val="24"/>
      <w:u w:val="single"/>
    </w:rPr>
  </w:style>
  <w:style w:type="paragraph" w:customStyle="1" w:styleId="xrefoutexcluded2">
    <w:name w:val="xrefoutexcluded2"/>
    <w:basedOn w:val="Normal"/>
    <w:rsid w:val="001F7FA2"/>
    <w:pPr>
      <w:spacing w:before="100" w:beforeAutospacing="1" w:after="100" w:afterAutospacing="1" w:line="240" w:lineRule="auto"/>
    </w:pPr>
    <w:rPr>
      <w:rFonts w:ascii="Times New Roman" w:hAnsi="Times New Roman"/>
      <w:color w:val="2FC420"/>
      <w:sz w:val="24"/>
      <w:u w:val="single"/>
    </w:rPr>
  </w:style>
  <w:style w:type="paragraph" w:customStyle="1" w:styleId="xrefoutbroken1">
    <w:name w:val="xrefoutbroken1"/>
    <w:basedOn w:val="Normal"/>
    <w:rsid w:val="001F7FA2"/>
    <w:pPr>
      <w:spacing w:before="100" w:beforeAutospacing="1" w:after="100" w:afterAutospacing="1" w:line="240" w:lineRule="auto"/>
    </w:pPr>
    <w:rPr>
      <w:rFonts w:ascii="Times New Roman" w:hAnsi="Times New Roman"/>
      <w:color w:val="000000"/>
      <w:sz w:val="24"/>
    </w:rPr>
  </w:style>
  <w:style w:type="paragraph" w:customStyle="1" w:styleId="crumbincluded1">
    <w:name w:val="crumbincluded1"/>
    <w:basedOn w:val="Normal"/>
    <w:rsid w:val="001F7FA2"/>
    <w:pPr>
      <w:spacing w:before="100" w:beforeAutospacing="1" w:after="100" w:afterAutospacing="1" w:line="240" w:lineRule="auto"/>
    </w:pPr>
    <w:rPr>
      <w:rFonts w:ascii="Times New Roman" w:hAnsi="Times New Roman"/>
      <w:color w:val="000000"/>
      <w:sz w:val="24"/>
      <w:u w:val="single"/>
    </w:rPr>
  </w:style>
  <w:style w:type="paragraph" w:customStyle="1" w:styleId="crumbincluded2">
    <w:name w:val="crumbincluded2"/>
    <w:basedOn w:val="Normal"/>
    <w:rsid w:val="001F7FA2"/>
    <w:pPr>
      <w:spacing w:before="100" w:beforeAutospacing="1" w:after="100" w:afterAutospacing="1" w:line="240" w:lineRule="auto"/>
    </w:pPr>
    <w:rPr>
      <w:rFonts w:ascii="Times New Roman" w:hAnsi="Times New Roman"/>
      <w:color w:val="000000"/>
      <w:sz w:val="24"/>
    </w:rPr>
  </w:style>
  <w:style w:type="paragraph" w:customStyle="1" w:styleId="crumbexcluded1">
    <w:name w:val="crumbexcluded1"/>
    <w:basedOn w:val="Normal"/>
    <w:rsid w:val="001F7FA2"/>
    <w:pPr>
      <w:spacing w:before="100" w:beforeAutospacing="1" w:after="100" w:afterAutospacing="1" w:line="240" w:lineRule="auto"/>
    </w:pPr>
    <w:rPr>
      <w:rFonts w:ascii="Times New Roman" w:hAnsi="Times New Roman"/>
      <w:color w:val="FF3366"/>
      <w:sz w:val="24"/>
      <w:u w:val="single"/>
    </w:rPr>
  </w:style>
  <w:style w:type="paragraph" w:customStyle="1" w:styleId="crumbexcluded2">
    <w:name w:val="crumbexcluded2"/>
    <w:basedOn w:val="Normal"/>
    <w:rsid w:val="001F7FA2"/>
    <w:pPr>
      <w:spacing w:before="100" w:beforeAutospacing="1" w:after="100" w:afterAutospacing="1" w:line="240" w:lineRule="auto"/>
    </w:pPr>
    <w:rPr>
      <w:rFonts w:ascii="Times New Roman" w:hAnsi="Times New Roman"/>
      <w:color w:val="FF3366"/>
      <w:sz w:val="24"/>
    </w:rPr>
  </w:style>
  <w:style w:type="paragraph" w:customStyle="1" w:styleId="subpara31">
    <w:name w:val="subpara31"/>
    <w:basedOn w:val="Normal"/>
    <w:rsid w:val="001F7FA2"/>
    <w:pPr>
      <w:spacing w:before="180" w:after="180" w:line="240" w:lineRule="auto"/>
      <w:ind w:left="1440"/>
    </w:pPr>
    <w:rPr>
      <w:rFonts w:ascii="Times New Roman" w:hAnsi="Times New Roman"/>
      <w:color w:val="000000"/>
      <w:sz w:val="24"/>
    </w:rPr>
  </w:style>
  <w:style w:type="paragraph" w:customStyle="1" w:styleId="subpara41">
    <w:name w:val="subpara41"/>
    <w:basedOn w:val="Normal"/>
    <w:rsid w:val="001F7FA2"/>
    <w:pPr>
      <w:spacing w:before="180" w:after="180" w:line="240" w:lineRule="auto"/>
      <w:ind w:left="1920"/>
    </w:pPr>
    <w:rPr>
      <w:rFonts w:ascii="Times New Roman" w:hAnsi="Times New Roman"/>
      <w:color w:val="000000"/>
      <w:sz w:val="24"/>
    </w:rPr>
  </w:style>
  <w:style w:type="paragraph" w:customStyle="1" w:styleId="nomargin1">
    <w:name w:val="nomargin1"/>
    <w:basedOn w:val="Normal"/>
    <w:rsid w:val="001F7FA2"/>
    <w:pPr>
      <w:spacing w:before="0" w:after="100" w:afterAutospacing="1" w:line="240" w:lineRule="auto"/>
    </w:pPr>
    <w:rPr>
      <w:rFonts w:ascii="Times New Roman" w:hAnsi="Times New Roman"/>
      <w:color w:val="000000"/>
      <w:sz w:val="24"/>
    </w:rPr>
  </w:style>
  <w:style w:type="paragraph" w:customStyle="1" w:styleId="subtext1">
    <w:name w:val="subtext1"/>
    <w:basedOn w:val="Normal"/>
    <w:rsid w:val="001F7FA2"/>
    <w:pPr>
      <w:spacing w:before="100" w:beforeAutospacing="1" w:after="100" w:afterAutospacing="1" w:line="240" w:lineRule="auto"/>
      <w:ind w:left="1920" w:right="240"/>
    </w:pPr>
    <w:rPr>
      <w:rFonts w:ascii="Times New Roman" w:hAnsi="Times New Roman"/>
      <w:color w:val="000000"/>
      <w:szCs w:val="22"/>
    </w:rPr>
  </w:style>
  <w:style w:type="paragraph" w:customStyle="1" w:styleId="tableruletitle1">
    <w:name w:val="table_rule_title1"/>
    <w:basedOn w:val="Normal"/>
    <w:rsid w:val="001F7FA2"/>
    <w:pPr>
      <w:spacing w:before="100" w:beforeAutospacing="1" w:after="100" w:afterAutospacing="1" w:line="240" w:lineRule="auto"/>
    </w:pPr>
    <w:rPr>
      <w:rFonts w:ascii="Arial" w:hAnsi="Arial" w:cs="Arial"/>
      <w:b/>
      <w:bCs/>
      <w:color w:val="000000"/>
      <w:sz w:val="21"/>
      <w:szCs w:val="21"/>
    </w:rPr>
  </w:style>
  <w:style w:type="paragraph" w:customStyle="1" w:styleId="tblheader4">
    <w:name w:val="tblheader4"/>
    <w:basedOn w:val="Normal"/>
    <w:rsid w:val="001F7FA2"/>
    <w:pPr>
      <w:spacing w:before="100" w:beforeAutospacing="1" w:after="100" w:afterAutospacing="1" w:line="240" w:lineRule="auto"/>
    </w:pPr>
    <w:rPr>
      <w:rFonts w:ascii="Times New Roman" w:hAnsi="Times New Roman"/>
      <w:color w:val="FFFFFF"/>
      <w:sz w:val="18"/>
      <w:szCs w:val="18"/>
    </w:rPr>
  </w:style>
  <w:style w:type="paragraph" w:customStyle="1" w:styleId="notyetinforcewarning1">
    <w:name w:val="notyetinforcewarning1"/>
    <w:basedOn w:val="Normal"/>
    <w:rsid w:val="001F7FA2"/>
    <w:pPr>
      <w:spacing w:before="100" w:beforeAutospacing="1" w:after="100" w:afterAutospacing="1" w:line="240" w:lineRule="auto"/>
    </w:pPr>
    <w:rPr>
      <w:rFonts w:ascii="Times New Roman" w:hAnsi="Times New Roman"/>
      <w:color w:val="000000"/>
      <w:sz w:val="15"/>
      <w:szCs w:val="15"/>
    </w:rPr>
  </w:style>
  <w:style w:type="character" w:customStyle="1" w:styleId="notinforce1">
    <w:name w:val="not_in_force1"/>
    <w:rsid w:val="001F7FA2"/>
    <w:rPr>
      <w:color w:val="FF0000"/>
    </w:rPr>
  </w:style>
  <w:style w:type="character" w:customStyle="1" w:styleId="revoked1">
    <w:name w:val="revoked1"/>
    <w:rsid w:val="001F7FA2"/>
    <w:rPr>
      <w:color w:val="0000FF"/>
    </w:rPr>
  </w:style>
  <w:style w:type="paragraph" w:customStyle="1" w:styleId="intermediatedescription1">
    <w:name w:val="intermediate_description1"/>
    <w:basedOn w:val="Normal"/>
    <w:rsid w:val="001F7FA2"/>
    <w:pPr>
      <w:spacing w:before="150" w:after="150" w:line="240" w:lineRule="auto"/>
      <w:ind w:left="45" w:right="45"/>
    </w:pPr>
    <w:rPr>
      <w:rFonts w:ascii="Times New Roman" w:hAnsi="Times New Roman"/>
      <w:color w:val="000000"/>
      <w:sz w:val="18"/>
      <w:szCs w:val="18"/>
    </w:rPr>
  </w:style>
  <w:style w:type="character" w:customStyle="1" w:styleId="table-link-title1">
    <w:name w:val="table-link-title1"/>
    <w:rsid w:val="001F7FA2"/>
    <w:rPr>
      <w:b/>
      <w:bCs/>
    </w:rPr>
  </w:style>
  <w:style w:type="paragraph" w:customStyle="1" w:styleId="regulartext1">
    <w:name w:val="regular_text1"/>
    <w:basedOn w:val="Normal"/>
    <w:rsid w:val="001F7FA2"/>
    <w:pPr>
      <w:spacing w:before="0" w:after="0" w:line="240" w:lineRule="auto"/>
    </w:pPr>
    <w:rPr>
      <w:rFonts w:ascii="Times New Roman" w:hAnsi="Times New Roman"/>
      <w:color w:val="000000"/>
      <w:sz w:val="18"/>
      <w:szCs w:val="18"/>
    </w:rPr>
  </w:style>
  <w:style w:type="paragraph" w:customStyle="1" w:styleId="xreftoc1">
    <w:name w:val="xreftoc1"/>
    <w:basedOn w:val="Normal"/>
    <w:rsid w:val="001F7FA2"/>
    <w:pPr>
      <w:spacing w:before="100" w:beforeAutospacing="1" w:after="100" w:afterAutospacing="1" w:line="240" w:lineRule="auto"/>
    </w:pPr>
    <w:rPr>
      <w:rFonts w:ascii="Times New Roman" w:hAnsi="Times New Roman"/>
      <w:color w:val="000000"/>
      <w:sz w:val="24"/>
      <w:u w:val="single"/>
    </w:rPr>
  </w:style>
  <w:style w:type="paragraph" w:customStyle="1" w:styleId="xreftoc2">
    <w:name w:val="xreftoc2"/>
    <w:basedOn w:val="Normal"/>
    <w:rsid w:val="001F7FA2"/>
    <w:pPr>
      <w:spacing w:before="100" w:beforeAutospacing="1" w:after="100" w:afterAutospacing="1" w:line="240" w:lineRule="auto"/>
    </w:pPr>
    <w:rPr>
      <w:rFonts w:ascii="Times New Roman" w:hAnsi="Times New Roman"/>
      <w:color w:val="000000"/>
      <w:sz w:val="24"/>
    </w:rPr>
  </w:style>
  <w:style w:type="paragraph" w:customStyle="1" w:styleId="xreftocexcluded1">
    <w:name w:val="xreftocexcluded1"/>
    <w:basedOn w:val="Normal"/>
    <w:rsid w:val="001F7FA2"/>
    <w:pPr>
      <w:spacing w:before="100" w:beforeAutospacing="1" w:after="100" w:afterAutospacing="1" w:line="240" w:lineRule="auto"/>
    </w:pPr>
    <w:rPr>
      <w:rFonts w:ascii="Times New Roman" w:hAnsi="Times New Roman"/>
      <w:color w:val="FF3366"/>
      <w:sz w:val="24"/>
      <w:u w:val="single"/>
    </w:rPr>
  </w:style>
  <w:style w:type="paragraph" w:customStyle="1" w:styleId="xreftocexcluded2">
    <w:name w:val="xreftocexcluded2"/>
    <w:basedOn w:val="Normal"/>
    <w:rsid w:val="001F7FA2"/>
    <w:pPr>
      <w:spacing w:before="100" w:beforeAutospacing="1" w:after="100" w:afterAutospacing="1" w:line="240" w:lineRule="auto"/>
    </w:pPr>
    <w:rPr>
      <w:rFonts w:ascii="Times New Roman" w:hAnsi="Times New Roman"/>
      <w:color w:val="FF3366"/>
      <w:sz w:val="24"/>
    </w:rPr>
  </w:style>
  <w:style w:type="paragraph" w:customStyle="1" w:styleId="provisiondate1">
    <w:name w:val="provisiondate1"/>
    <w:basedOn w:val="Normal"/>
    <w:rsid w:val="001F7FA2"/>
    <w:pPr>
      <w:spacing w:before="100" w:beforeAutospacing="1" w:after="100" w:afterAutospacing="1" w:line="240" w:lineRule="auto"/>
    </w:pPr>
    <w:rPr>
      <w:rFonts w:ascii="Times New Roman" w:hAnsi="Times New Roman"/>
      <w:color w:val="000000"/>
      <w:sz w:val="18"/>
      <w:szCs w:val="18"/>
    </w:rPr>
  </w:style>
  <w:style w:type="paragraph" w:customStyle="1" w:styleId="visibletext1">
    <w:name w:val="visibletext1"/>
    <w:basedOn w:val="Normal"/>
    <w:rsid w:val="001F7FA2"/>
    <w:pPr>
      <w:spacing w:before="100" w:beforeAutospacing="1" w:after="100" w:afterAutospacing="1" w:line="240" w:lineRule="auto"/>
    </w:pPr>
    <w:rPr>
      <w:rFonts w:ascii="Times New Roman" w:hAnsi="Times New Roman"/>
      <w:color w:val="000000"/>
      <w:sz w:val="24"/>
    </w:rPr>
  </w:style>
  <w:style w:type="paragraph" w:customStyle="1" w:styleId="hiddentext1">
    <w:name w:val="hiddentext1"/>
    <w:basedOn w:val="Normal"/>
    <w:rsid w:val="001F7FA2"/>
    <w:pPr>
      <w:spacing w:before="100" w:beforeAutospacing="1" w:after="100" w:afterAutospacing="1" w:line="240" w:lineRule="auto"/>
    </w:pPr>
    <w:rPr>
      <w:rFonts w:ascii="Times New Roman" w:hAnsi="Times New Roman"/>
      <w:vanish/>
      <w:color w:val="000000"/>
      <w:sz w:val="24"/>
    </w:rPr>
  </w:style>
  <w:style w:type="paragraph" w:customStyle="1" w:styleId="highlight3">
    <w:name w:val="highlight3"/>
    <w:basedOn w:val="Normal"/>
    <w:rsid w:val="001F7FA2"/>
    <w:pPr>
      <w:shd w:val="clear" w:color="auto" w:fill="FFFDA5"/>
      <w:spacing w:before="100" w:beforeAutospacing="1" w:after="100" w:afterAutospacing="1" w:line="240" w:lineRule="auto"/>
    </w:pPr>
    <w:rPr>
      <w:rFonts w:ascii="Times New Roman" w:hAnsi="Times New Roman"/>
      <w:color w:val="000000"/>
      <w:sz w:val="24"/>
    </w:rPr>
  </w:style>
  <w:style w:type="character" w:customStyle="1" w:styleId="badge1">
    <w:name w:val="badge1"/>
    <w:rsid w:val="001F7FA2"/>
    <w:rPr>
      <w:rFonts w:ascii="Arial" w:hAnsi="Arial" w:cs="Arial" w:hint="default"/>
      <w:b/>
      <w:bCs/>
      <w:strike w:val="0"/>
      <w:dstrike w:val="0"/>
      <w:color w:val="000000"/>
      <w:sz w:val="24"/>
      <w:szCs w:val="24"/>
      <w:u w:val="none"/>
      <w:effect w:val="none"/>
      <w:bdr w:val="single" w:sz="6" w:space="0" w:color="777777" w:frame="1"/>
      <w:shd w:val="clear" w:color="auto" w:fill="FFFFFF"/>
    </w:rPr>
  </w:style>
  <w:style w:type="character" w:customStyle="1" w:styleId="showinstr1">
    <w:name w:val="showinstr1"/>
    <w:rsid w:val="001F7FA2"/>
    <w:rPr>
      <w:vertAlign w:val="superscript"/>
    </w:rPr>
  </w:style>
  <w:style w:type="numbering" w:customStyle="1" w:styleId="NoList2">
    <w:name w:val="No List2"/>
    <w:next w:val="NoList"/>
    <w:uiPriority w:val="99"/>
    <w:semiHidden/>
    <w:unhideWhenUsed/>
    <w:rsid w:val="001F7FA2"/>
  </w:style>
  <w:style w:type="numbering" w:customStyle="1" w:styleId="NoList3">
    <w:name w:val="No List3"/>
    <w:next w:val="NoList"/>
    <w:uiPriority w:val="99"/>
    <w:semiHidden/>
    <w:unhideWhenUsed/>
    <w:rsid w:val="001F7FA2"/>
  </w:style>
  <w:style w:type="paragraph" w:styleId="z-TopofForm">
    <w:name w:val="HTML Top of Form"/>
    <w:basedOn w:val="Normal"/>
    <w:next w:val="Normal"/>
    <w:link w:val="z-TopofFormChar"/>
    <w:hidden/>
    <w:uiPriority w:val="99"/>
    <w:unhideWhenUsed/>
    <w:rsid w:val="001F7FA2"/>
    <w:pPr>
      <w:pBdr>
        <w:bottom w:val="single" w:sz="6" w:space="1" w:color="auto"/>
      </w:pBdr>
      <w:spacing w:before="0" w:after="0" w:line="240" w:lineRule="auto"/>
      <w:jc w:val="center"/>
    </w:pPr>
    <w:rPr>
      <w:rFonts w:ascii="Arial" w:hAnsi="Arial" w:cs="Arial"/>
      <w:vanish/>
      <w:sz w:val="16"/>
      <w:szCs w:val="16"/>
    </w:rPr>
  </w:style>
  <w:style w:type="character" w:customStyle="1" w:styleId="z-TopofFormChar">
    <w:name w:val="z-Top of Form Char"/>
    <w:link w:val="z-TopofForm"/>
    <w:uiPriority w:val="99"/>
    <w:rsid w:val="001F7FA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1F7FA2"/>
    <w:pPr>
      <w:pBdr>
        <w:top w:val="single" w:sz="6" w:space="1" w:color="auto"/>
      </w:pBdr>
      <w:spacing w:before="0" w:after="0" w:line="240" w:lineRule="auto"/>
      <w:jc w:val="center"/>
    </w:pPr>
    <w:rPr>
      <w:rFonts w:ascii="Arial" w:hAnsi="Arial" w:cs="Arial"/>
      <w:vanish/>
      <w:sz w:val="16"/>
      <w:szCs w:val="16"/>
    </w:rPr>
  </w:style>
  <w:style w:type="character" w:customStyle="1" w:styleId="z-BottomofFormChar">
    <w:name w:val="z-Bottom of Form Char"/>
    <w:link w:val="z-BottomofForm"/>
    <w:uiPriority w:val="99"/>
    <w:rsid w:val="001F7FA2"/>
    <w:rPr>
      <w:rFonts w:ascii="Arial" w:hAnsi="Arial" w:cs="Arial"/>
      <w:vanish/>
      <w:sz w:val="16"/>
      <w:szCs w:val="16"/>
    </w:rPr>
  </w:style>
  <w:style w:type="numbering" w:customStyle="1" w:styleId="NoList4">
    <w:name w:val="No List4"/>
    <w:next w:val="NoList"/>
    <w:uiPriority w:val="99"/>
    <w:semiHidden/>
    <w:unhideWhenUsed/>
    <w:rsid w:val="001F7FA2"/>
  </w:style>
  <w:style w:type="character" w:customStyle="1" w:styleId="Heading6Char">
    <w:name w:val="Heading 6 Char"/>
    <w:link w:val="Heading6"/>
    <w:uiPriority w:val="9"/>
    <w:rsid w:val="001F7FA2"/>
    <w:rPr>
      <w:rFonts w:ascii="Calibri" w:hAnsi="Calibri"/>
      <w:b/>
      <w:bCs/>
      <w:sz w:val="22"/>
      <w:szCs w:val="22"/>
    </w:rPr>
  </w:style>
  <w:style w:type="character" w:customStyle="1" w:styleId="Heading7Char">
    <w:name w:val="Heading 7 Char"/>
    <w:link w:val="Heading7"/>
    <w:uiPriority w:val="9"/>
    <w:rsid w:val="001F7FA2"/>
    <w:rPr>
      <w:rFonts w:ascii="Calibri" w:hAnsi="Calibri"/>
      <w:sz w:val="22"/>
      <w:szCs w:val="24"/>
    </w:rPr>
  </w:style>
  <w:style w:type="character" w:customStyle="1" w:styleId="Heading8Char">
    <w:name w:val="Heading 8 Char"/>
    <w:link w:val="Heading8"/>
    <w:uiPriority w:val="9"/>
    <w:rsid w:val="001F7FA2"/>
    <w:rPr>
      <w:rFonts w:ascii="Calibri" w:hAnsi="Calibri"/>
      <w:i/>
      <w:iCs/>
      <w:sz w:val="22"/>
      <w:szCs w:val="24"/>
    </w:rPr>
  </w:style>
  <w:style w:type="character" w:customStyle="1" w:styleId="Heading9Char">
    <w:name w:val="Heading 9 Char"/>
    <w:link w:val="Heading9"/>
    <w:uiPriority w:val="9"/>
    <w:rsid w:val="001F7FA2"/>
    <w:rPr>
      <w:rFonts w:ascii="Calibri" w:hAnsi="Calibri" w:cs="Arial"/>
      <w:sz w:val="22"/>
      <w:szCs w:val="22"/>
    </w:rPr>
  </w:style>
  <w:style w:type="numbering" w:customStyle="1" w:styleId="StyleNumbered1">
    <w:name w:val="Style Numbered1"/>
    <w:basedOn w:val="NoList"/>
    <w:rsid w:val="001F7FA2"/>
    <w:pPr>
      <w:numPr>
        <w:numId w:val="1"/>
      </w:numPr>
    </w:pPr>
  </w:style>
  <w:style w:type="character" w:customStyle="1" w:styleId="DocumentMapChar">
    <w:name w:val="Document Map Char"/>
    <w:link w:val="DocumentMap"/>
    <w:semiHidden/>
    <w:rsid w:val="001F7FA2"/>
    <w:rPr>
      <w:rFonts w:ascii="Tahoma" w:hAnsi="Tahoma" w:cs="Tahoma"/>
      <w:sz w:val="22"/>
      <w:shd w:val="clear" w:color="auto" w:fill="000080"/>
    </w:rPr>
  </w:style>
  <w:style w:type="character" w:customStyle="1" w:styleId="CommentTextChar">
    <w:name w:val="Comment Text Char"/>
    <w:link w:val="CommentText"/>
    <w:semiHidden/>
    <w:rsid w:val="001F7FA2"/>
    <w:rPr>
      <w:rFonts w:ascii="Calibri" w:hAnsi="Calibri"/>
      <w:sz w:val="22"/>
    </w:rPr>
  </w:style>
  <w:style w:type="character" w:customStyle="1" w:styleId="CommentSubjectChar">
    <w:name w:val="Comment Subject Char"/>
    <w:link w:val="CommentSubject"/>
    <w:semiHidden/>
    <w:rsid w:val="001F7FA2"/>
    <w:rPr>
      <w:rFonts w:ascii="Calibri" w:hAnsi="Calibri"/>
      <w:b/>
      <w:bCs/>
      <w:sz w:val="22"/>
    </w:rPr>
  </w:style>
  <w:style w:type="numbering" w:customStyle="1" w:styleId="NoList11">
    <w:name w:val="No List11"/>
    <w:next w:val="NoList"/>
    <w:uiPriority w:val="99"/>
    <w:semiHidden/>
    <w:unhideWhenUsed/>
    <w:rsid w:val="001F7FA2"/>
  </w:style>
  <w:style w:type="numbering" w:customStyle="1" w:styleId="NoList21">
    <w:name w:val="No List21"/>
    <w:next w:val="NoList"/>
    <w:uiPriority w:val="99"/>
    <w:semiHidden/>
    <w:unhideWhenUsed/>
    <w:rsid w:val="001F7FA2"/>
  </w:style>
  <w:style w:type="numbering" w:customStyle="1" w:styleId="NoList31">
    <w:name w:val="No List31"/>
    <w:next w:val="NoList"/>
    <w:uiPriority w:val="99"/>
    <w:semiHidden/>
    <w:unhideWhenUsed/>
    <w:rsid w:val="001F7FA2"/>
  </w:style>
  <w:style w:type="paragraph" w:styleId="NoSpacing">
    <w:name w:val="No Spacing"/>
    <w:link w:val="NoSpacingChar"/>
    <w:uiPriority w:val="1"/>
    <w:qFormat/>
    <w:rsid w:val="005146B3"/>
    <w:rPr>
      <w:rFonts w:ascii="Calibri" w:hAnsi="Calibri"/>
      <w:sz w:val="22"/>
      <w:szCs w:val="22"/>
      <w:lang w:val="en-US" w:eastAsia="en-US"/>
    </w:rPr>
  </w:style>
  <w:style w:type="character" w:customStyle="1" w:styleId="NoSpacingChar">
    <w:name w:val="No Spacing Char"/>
    <w:link w:val="NoSpacing"/>
    <w:uiPriority w:val="1"/>
    <w:rsid w:val="005146B3"/>
    <w:rPr>
      <w:rFonts w:ascii="Calibri" w:hAnsi="Calibri"/>
      <w:sz w:val="22"/>
      <w:szCs w:val="22"/>
      <w:lang w:val="en-US" w:eastAsia="en-US"/>
    </w:rPr>
  </w:style>
  <w:style w:type="paragraph" w:styleId="Revision">
    <w:name w:val="Revision"/>
    <w:hidden/>
    <w:uiPriority w:val="99"/>
    <w:semiHidden/>
    <w:rsid w:val="000B3198"/>
    <w:rPr>
      <w:rFonts w:ascii="Calibri" w:hAnsi="Calibri"/>
      <w:sz w:val="22"/>
      <w:szCs w:val="24"/>
    </w:rPr>
  </w:style>
  <w:style w:type="paragraph" w:styleId="Subtitle">
    <w:name w:val="Subtitle"/>
    <w:basedOn w:val="Normal"/>
    <w:next w:val="Normal"/>
    <w:link w:val="SubtitleChar"/>
    <w:qFormat/>
    <w:rsid w:val="00AF3FE6"/>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AF3FE6"/>
    <w:rPr>
      <w:rFonts w:asciiTheme="minorHAnsi" w:eastAsiaTheme="minorEastAsia" w:hAnsiTheme="minorHAnsi" w:cstheme="minorBidi"/>
      <w:color w:val="5A5A5A" w:themeColor="text1" w:themeTint="A5"/>
      <w:spacing w:val="15"/>
      <w:sz w:val="22"/>
      <w:szCs w:val="22"/>
    </w:rPr>
  </w:style>
  <w:style w:type="character" w:customStyle="1" w:styleId="ListParagraphChar">
    <w:name w:val="List Paragraph Char"/>
    <w:link w:val="ListParagraph"/>
    <w:uiPriority w:val="99"/>
    <w:rsid w:val="00A46015"/>
    <w:rPr>
      <w:rFonts w:ascii="Calibri" w:hAnsi="Calibri"/>
      <w:sz w:val="22"/>
      <w:szCs w:val="24"/>
    </w:rPr>
  </w:style>
  <w:style w:type="table" w:styleId="GridTable4-Accent3">
    <w:name w:val="Grid Table 4 Accent 3"/>
    <w:basedOn w:val="TableNormal"/>
    <w:uiPriority w:val="49"/>
    <w:rsid w:val="0069518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564656">
      <w:bodyDiv w:val="1"/>
      <w:marLeft w:val="0"/>
      <w:marRight w:val="0"/>
      <w:marTop w:val="0"/>
      <w:marBottom w:val="0"/>
      <w:divBdr>
        <w:top w:val="none" w:sz="0" w:space="0" w:color="auto"/>
        <w:left w:val="none" w:sz="0" w:space="0" w:color="auto"/>
        <w:bottom w:val="none" w:sz="0" w:space="0" w:color="auto"/>
        <w:right w:val="none" w:sz="0" w:space="0" w:color="auto"/>
      </w:divBdr>
      <w:divsChild>
        <w:div w:id="1865946477">
          <w:marLeft w:val="0"/>
          <w:marRight w:val="0"/>
          <w:marTop w:val="0"/>
          <w:marBottom w:val="0"/>
          <w:divBdr>
            <w:top w:val="none" w:sz="0" w:space="0" w:color="auto"/>
            <w:left w:val="none" w:sz="0" w:space="0" w:color="auto"/>
            <w:bottom w:val="none" w:sz="0" w:space="0" w:color="auto"/>
            <w:right w:val="none" w:sz="0" w:space="0" w:color="auto"/>
          </w:divBdr>
        </w:div>
      </w:divsChild>
    </w:div>
    <w:div w:id="169563306">
      <w:bodyDiv w:val="1"/>
      <w:marLeft w:val="0"/>
      <w:marRight w:val="0"/>
      <w:marTop w:val="0"/>
      <w:marBottom w:val="0"/>
      <w:divBdr>
        <w:top w:val="none" w:sz="0" w:space="0" w:color="auto"/>
        <w:left w:val="none" w:sz="0" w:space="0" w:color="auto"/>
        <w:bottom w:val="none" w:sz="0" w:space="0" w:color="auto"/>
        <w:right w:val="none" w:sz="0" w:space="0" w:color="auto"/>
      </w:divBdr>
    </w:div>
    <w:div w:id="491802621">
      <w:bodyDiv w:val="1"/>
      <w:marLeft w:val="0"/>
      <w:marRight w:val="0"/>
      <w:marTop w:val="0"/>
      <w:marBottom w:val="0"/>
      <w:divBdr>
        <w:top w:val="none" w:sz="0" w:space="0" w:color="auto"/>
        <w:left w:val="none" w:sz="0" w:space="0" w:color="auto"/>
        <w:bottom w:val="none" w:sz="0" w:space="0" w:color="auto"/>
        <w:right w:val="none" w:sz="0" w:space="0" w:color="auto"/>
      </w:divBdr>
    </w:div>
    <w:div w:id="984236019">
      <w:bodyDiv w:val="1"/>
      <w:marLeft w:val="0"/>
      <w:marRight w:val="0"/>
      <w:marTop w:val="0"/>
      <w:marBottom w:val="0"/>
      <w:divBdr>
        <w:top w:val="none" w:sz="0" w:space="0" w:color="auto"/>
        <w:left w:val="none" w:sz="0" w:space="0" w:color="auto"/>
        <w:bottom w:val="none" w:sz="0" w:space="0" w:color="auto"/>
        <w:right w:val="none" w:sz="0" w:space="0" w:color="auto"/>
      </w:divBdr>
    </w:div>
    <w:div w:id="1360936245">
      <w:bodyDiv w:val="1"/>
      <w:marLeft w:val="0"/>
      <w:marRight w:val="0"/>
      <w:marTop w:val="0"/>
      <w:marBottom w:val="0"/>
      <w:divBdr>
        <w:top w:val="none" w:sz="0" w:space="0" w:color="auto"/>
        <w:left w:val="none" w:sz="0" w:space="0" w:color="auto"/>
        <w:bottom w:val="none" w:sz="0" w:space="0" w:color="auto"/>
        <w:right w:val="none" w:sz="0" w:space="0" w:color="auto"/>
      </w:divBdr>
    </w:div>
    <w:div w:id="1429546414">
      <w:bodyDiv w:val="1"/>
      <w:marLeft w:val="0"/>
      <w:marRight w:val="0"/>
      <w:marTop w:val="0"/>
      <w:marBottom w:val="0"/>
      <w:divBdr>
        <w:top w:val="none" w:sz="0" w:space="0" w:color="auto"/>
        <w:left w:val="none" w:sz="0" w:space="0" w:color="auto"/>
        <w:bottom w:val="none" w:sz="0" w:space="0" w:color="auto"/>
        <w:right w:val="none" w:sz="0" w:space="0" w:color="auto"/>
      </w:divBdr>
    </w:div>
    <w:div w:id="1613391612">
      <w:bodyDiv w:val="1"/>
      <w:marLeft w:val="0"/>
      <w:marRight w:val="0"/>
      <w:marTop w:val="0"/>
      <w:marBottom w:val="0"/>
      <w:divBdr>
        <w:top w:val="none" w:sz="0" w:space="0" w:color="auto"/>
        <w:left w:val="none" w:sz="0" w:space="0" w:color="auto"/>
        <w:bottom w:val="none" w:sz="0" w:space="0" w:color="auto"/>
        <w:right w:val="none" w:sz="0" w:space="0" w:color="auto"/>
      </w:divBdr>
    </w:div>
    <w:div w:id="208282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aint.info@financial-ombudsman.org.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0.102A7F30"/><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102A7F30"/><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inancial-ombudsman.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46d598-4f3f-4fb5-8da1-5851cc7dcd51" xsi:nil="true"/>
    <lcf76f155ced4ddcb4097134ff3c332f xmlns="b2ba3690-2a0c-45f8-ac5e-46bb410166b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2BD4EF96172B4AB45CF564B931DC24" ma:contentTypeVersion="18" ma:contentTypeDescription="Create a new document." ma:contentTypeScope="" ma:versionID="6f169a29987b34a5504fd219a74a8dbe">
  <xsd:schema xmlns:xsd="http://www.w3.org/2001/XMLSchema" xmlns:xs="http://www.w3.org/2001/XMLSchema" xmlns:p="http://schemas.microsoft.com/office/2006/metadata/properties" xmlns:ns2="b2ba3690-2a0c-45f8-ac5e-46bb410166b3" xmlns:ns3="7846d598-4f3f-4fb5-8da1-5851cc7dcd51" targetNamespace="http://schemas.microsoft.com/office/2006/metadata/properties" ma:root="true" ma:fieldsID="16b6ec816d51a2de3e40934cfdf379a9" ns2:_="" ns3:_="">
    <xsd:import namespace="b2ba3690-2a0c-45f8-ac5e-46bb410166b3"/>
    <xsd:import namespace="7846d598-4f3f-4fb5-8da1-5851cc7dcd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a3690-2a0c-45f8-ac5e-46bb41016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7a2b4a-143a-433e-a8da-2ee921d145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6d598-4f3f-4fb5-8da1-5851cc7dcd5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bc1d446-90b2-464b-b6ff-a7e744df9772}" ma:internalName="TaxCatchAll" ma:showField="CatchAllData" ma:web="7846d598-4f3f-4fb5-8da1-5851cc7dcd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446560-E356-4A6C-83FC-5B682CA903FE}">
  <ds:schemaRefs>
    <ds:schemaRef ds:uri="http://schemas.microsoft.com/office/2006/metadata/properties"/>
    <ds:schemaRef ds:uri="http://schemas.microsoft.com/office/infopath/2007/PartnerControls"/>
    <ds:schemaRef ds:uri="7846d598-4f3f-4fb5-8da1-5851cc7dcd51"/>
    <ds:schemaRef ds:uri="b2ba3690-2a0c-45f8-ac5e-46bb410166b3"/>
  </ds:schemaRefs>
</ds:datastoreItem>
</file>

<file path=customXml/itemProps2.xml><?xml version="1.0" encoding="utf-8"?>
<ds:datastoreItem xmlns:ds="http://schemas.openxmlformats.org/officeDocument/2006/customXml" ds:itemID="{49A9C589-888F-4EE9-9D61-A8EC89CD2A87}">
  <ds:schemaRefs>
    <ds:schemaRef ds:uri="http://schemas.openxmlformats.org/officeDocument/2006/bibliography"/>
  </ds:schemaRefs>
</ds:datastoreItem>
</file>

<file path=customXml/itemProps3.xml><?xml version="1.0" encoding="utf-8"?>
<ds:datastoreItem xmlns:ds="http://schemas.openxmlformats.org/officeDocument/2006/customXml" ds:itemID="{16CCA0E2-E0D6-4B11-ABBE-DC232A8A4084}">
  <ds:schemaRefs>
    <ds:schemaRef ds:uri="http://schemas.microsoft.com/sharepoint/v3/contenttype/forms"/>
  </ds:schemaRefs>
</ds:datastoreItem>
</file>

<file path=customXml/itemProps4.xml><?xml version="1.0" encoding="utf-8"?>
<ds:datastoreItem xmlns:ds="http://schemas.openxmlformats.org/officeDocument/2006/customXml" ds:itemID="{E12D6615-EA89-4651-89C5-A87CB8254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a3690-2a0c-45f8-ac5e-46bb410166b3"/>
    <ds:schemaRef ds:uri="7846d598-4f3f-4fb5-8da1-5851cc7dcd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2462</Words>
  <Characters>14605</Characters>
  <Application>Microsoft Office Word</Application>
  <DocSecurity>0</DocSecurity>
  <Lines>121</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Client Money Policy</vt:lpstr>
      <vt:lpstr>Client Money Policy</vt:lpstr>
    </vt:vector>
  </TitlesOfParts>
  <Company>Hewlett-Packard</Company>
  <LinksUpToDate>false</LinksUpToDate>
  <CharactersWithSpaces>17033</CharactersWithSpaces>
  <SharedDoc>false</SharedDoc>
  <HLinks>
    <vt:vector size="624" baseType="variant">
      <vt:variant>
        <vt:i4>1245235</vt:i4>
      </vt:variant>
      <vt:variant>
        <vt:i4>620</vt:i4>
      </vt:variant>
      <vt:variant>
        <vt:i4>0</vt:i4>
      </vt:variant>
      <vt:variant>
        <vt:i4>5</vt:i4>
      </vt:variant>
      <vt:variant>
        <vt:lpwstr/>
      </vt:variant>
      <vt:variant>
        <vt:lpwstr>_Toc477348482</vt:lpwstr>
      </vt:variant>
      <vt:variant>
        <vt:i4>1245235</vt:i4>
      </vt:variant>
      <vt:variant>
        <vt:i4>614</vt:i4>
      </vt:variant>
      <vt:variant>
        <vt:i4>0</vt:i4>
      </vt:variant>
      <vt:variant>
        <vt:i4>5</vt:i4>
      </vt:variant>
      <vt:variant>
        <vt:lpwstr/>
      </vt:variant>
      <vt:variant>
        <vt:lpwstr>_Toc477348481</vt:lpwstr>
      </vt:variant>
      <vt:variant>
        <vt:i4>1245235</vt:i4>
      </vt:variant>
      <vt:variant>
        <vt:i4>608</vt:i4>
      </vt:variant>
      <vt:variant>
        <vt:i4>0</vt:i4>
      </vt:variant>
      <vt:variant>
        <vt:i4>5</vt:i4>
      </vt:variant>
      <vt:variant>
        <vt:lpwstr/>
      </vt:variant>
      <vt:variant>
        <vt:lpwstr>_Toc477348480</vt:lpwstr>
      </vt:variant>
      <vt:variant>
        <vt:i4>1835059</vt:i4>
      </vt:variant>
      <vt:variant>
        <vt:i4>602</vt:i4>
      </vt:variant>
      <vt:variant>
        <vt:i4>0</vt:i4>
      </vt:variant>
      <vt:variant>
        <vt:i4>5</vt:i4>
      </vt:variant>
      <vt:variant>
        <vt:lpwstr/>
      </vt:variant>
      <vt:variant>
        <vt:lpwstr>_Toc477348479</vt:lpwstr>
      </vt:variant>
      <vt:variant>
        <vt:i4>1835059</vt:i4>
      </vt:variant>
      <vt:variant>
        <vt:i4>596</vt:i4>
      </vt:variant>
      <vt:variant>
        <vt:i4>0</vt:i4>
      </vt:variant>
      <vt:variant>
        <vt:i4>5</vt:i4>
      </vt:variant>
      <vt:variant>
        <vt:lpwstr/>
      </vt:variant>
      <vt:variant>
        <vt:lpwstr>_Toc477348478</vt:lpwstr>
      </vt:variant>
      <vt:variant>
        <vt:i4>1835059</vt:i4>
      </vt:variant>
      <vt:variant>
        <vt:i4>590</vt:i4>
      </vt:variant>
      <vt:variant>
        <vt:i4>0</vt:i4>
      </vt:variant>
      <vt:variant>
        <vt:i4>5</vt:i4>
      </vt:variant>
      <vt:variant>
        <vt:lpwstr/>
      </vt:variant>
      <vt:variant>
        <vt:lpwstr>_Toc477348477</vt:lpwstr>
      </vt:variant>
      <vt:variant>
        <vt:i4>1835059</vt:i4>
      </vt:variant>
      <vt:variant>
        <vt:i4>584</vt:i4>
      </vt:variant>
      <vt:variant>
        <vt:i4>0</vt:i4>
      </vt:variant>
      <vt:variant>
        <vt:i4>5</vt:i4>
      </vt:variant>
      <vt:variant>
        <vt:lpwstr/>
      </vt:variant>
      <vt:variant>
        <vt:lpwstr>_Toc477348476</vt:lpwstr>
      </vt:variant>
      <vt:variant>
        <vt:i4>1835059</vt:i4>
      </vt:variant>
      <vt:variant>
        <vt:i4>578</vt:i4>
      </vt:variant>
      <vt:variant>
        <vt:i4>0</vt:i4>
      </vt:variant>
      <vt:variant>
        <vt:i4>5</vt:i4>
      </vt:variant>
      <vt:variant>
        <vt:lpwstr/>
      </vt:variant>
      <vt:variant>
        <vt:lpwstr>_Toc477348475</vt:lpwstr>
      </vt:variant>
      <vt:variant>
        <vt:i4>1835059</vt:i4>
      </vt:variant>
      <vt:variant>
        <vt:i4>572</vt:i4>
      </vt:variant>
      <vt:variant>
        <vt:i4>0</vt:i4>
      </vt:variant>
      <vt:variant>
        <vt:i4>5</vt:i4>
      </vt:variant>
      <vt:variant>
        <vt:lpwstr/>
      </vt:variant>
      <vt:variant>
        <vt:lpwstr>_Toc477348474</vt:lpwstr>
      </vt:variant>
      <vt:variant>
        <vt:i4>1835059</vt:i4>
      </vt:variant>
      <vt:variant>
        <vt:i4>566</vt:i4>
      </vt:variant>
      <vt:variant>
        <vt:i4>0</vt:i4>
      </vt:variant>
      <vt:variant>
        <vt:i4>5</vt:i4>
      </vt:variant>
      <vt:variant>
        <vt:lpwstr/>
      </vt:variant>
      <vt:variant>
        <vt:lpwstr>_Toc477348473</vt:lpwstr>
      </vt:variant>
      <vt:variant>
        <vt:i4>1835059</vt:i4>
      </vt:variant>
      <vt:variant>
        <vt:i4>560</vt:i4>
      </vt:variant>
      <vt:variant>
        <vt:i4>0</vt:i4>
      </vt:variant>
      <vt:variant>
        <vt:i4>5</vt:i4>
      </vt:variant>
      <vt:variant>
        <vt:lpwstr/>
      </vt:variant>
      <vt:variant>
        <vt:lpwstr>_Toc477348472</vt:lpwstr>
      </vt:variant>
      <vt:variant>
        <vt:i4>1835059</vt:i4>
      </vt:variant>
      <vt:variant>
        <vt:i4>554</vt:i4>
      </vt:variant>
      <vt:variant>
        <vt:i4>0</vt:i4>
      </vt:variant>
      <vt:variant>
        <vt:i4>5</vt:i4>
      </vt:variant>
      <vt:variant>
        <vt:lpwstr/>
      </vt:variant>
      <vt:variant>
        <vt:lpwstr>_Toc477348471</vt:lpwstr>
      </vt:variant>
      <vt:variant>
        <vt:i4>1835059</vt:i4>
      </vt:variant>
      <vt:variant>
        <vt:i4>548</vt:i4>
      </vt:variant>
      <vt:variant>
        <vt:i4>0</vt:i4>
      </vt:variant>
      <vt:variant>
        <vt:i4>5</vt:i4>
      </vt:variant>
      <vt:variant>
        <vt:lpwstr/>
      </vt:variant>
      <vt:variant>
        <vt:lpwstr>_Toc477348470</vt:lpwstr>
      </vt:variant>
      <vt:variant>
        <vt:i4>1900595</vt:i4>
      </vt:variant>
      <vt:variant>
        <vt:i4>542</vt:i4>
      </vt:variant>
      <vt:variant>
        <vt:i4>0</vt:i4>
      </vt:variant>
      <vt:variant>
        <vt:i4>5</vt:i4>
      </vt:variant>
      <vt:variant>
        <vt:lpwstr/>
      </vt:variant>
      <vt:variant>
        <vt:lpwstr>_Toc477348469</vt:lpwstr>
      </vt:variant>
      <vt:variant>
        <vt:i4>1900595</vt:i4>
      </vt:variant>
      <vt:variant>
        <vt:i4>536</vt:i4>
      </vt:variant>
      <vt:variant>
        <vt:i4>0</vt:i4>
      </vt:variant>
      <vt:variant>
        <vt:i4>5</vt:i4>
      </vt:variant>
      <vt:variant>
        <vt:lpwstr/>
      </vt:variant>
      <vt:variant>
        <vt:lpwstr>_Toc477348468</vt:lpwstr>
      </vt:variant>
      <vt:variant>
        <vt:i4>1900595</vt:i4>
      </vt:variant>
      <vt:variant>
        <vt:i4>530</vt:i4>
      </vt:variant>
      <vt:variant>
        <vt:i4>0</vt:i4>
      </vt:variant>
      <vt:variant>
        <vt:i4>5</vt:i4>
      </vt:variant>
      <vt:variant>
        <vt:lpwstr/>
      </vt:variant>
      <vt:variant>
        <vt:lpwstr>_Toc477348467</vt:lpwstr>
      </vt:variant>
      <vt:variant>
        <vt:i4>1900595</vt:i4>
      </vt:variant>
      <vt:variant>
        <vt:i4>524</vt:i4>
      </vt:variant>
      <vt:variant>
        <vt:i4>0</vt:i4>
      </vt:variant>
      <vt:variant>
        <vt:i4>5</vt:i4>
      </vt:variant>
      <vt:variant>
        <vt:lpwstr/>
      </vt:variant>
      <vt:variant>
        <vt:lpwstr>_Toc477348466</vt:lpwstr>
      </vt:variant>
      <vt:variant>
        <vt:i4>1900595</vt:i4>
      </vt:variant>
      <vt:variant>
        <vt:i4>518</vt:i4>
      </vt:variant>
      <vt:variant>
        <vt:i4>0</vt:i4>
      </vt:variant>
      <vt:variant>
        <vt:i4>5</vt:i4>
      </vt:variant>
      <vt:variant>
        <vt:lpwstr/>
      </vt:variant>
      <vt:variant>
        <vt:lpwstr>_Toc477348465</vt:lpwstr>
      </vt:variant>
      <vt:variant>
        <vt:i4>1900595</vt:i4>
      </vt:variant>
      <vt:variant>
        <vt:i4>512</vt:i4>
      </vt:variant>
      <vt:variant>
        <vt:i4>0</vt:i4>
      </vt:variant>
      <vt:variant>
        <vt:i4>5</vt:i4>
      </vt:variant>
      <vt:variant>
        <vt:lpwstr/>
      </vt:variant>
      <vt:variant>
        <vt:lpwstr>_Toc477348464</vt:lpwstr>
      </vt:variant>
      <vt:variant>
        <vt:i4>1900595</vt:i4>
      </vt:variant>
      <vt:variant>
        <vt:i4>506</vt:i4>
      </vt:variant>
      <vt:variant>
        <vt:i4>0</vt:i4>
      </vt:variant>
      <vt:variant>
        <vt:i4>5</vt:i4>
      </vt:variant>
      <vt:variant>
        <vt:lpwstr/>
      </vt:variant>
      <vt:variant>
        <vt:lpwstr>_Toc477348463</vt:lpwstr>
      </vt:variant>
      <vt:variant>
        <vt:i4>1900595</vt:i4>
      </vt:variant>
      <vt:variant>
        <vt:i4>500</vt:i4>
      </vt:variant>
      <vt:variant>
        <vt:i4>0</vt:i4>
      </vt:variant>
      <vt:variant>
        <vt:i4>5</vt:i4>
      </vt:variant>
      <vt:variant>
        <vt:lpwstr/>
      </vt:variant>
      <vt:variant>
        <vt:lpwstr>_Toc477348462</vt:lpwstr>
      </vt:variant>
      <vt:variant>
        <vt:i4>1900595</vt:i4>
      </vt:variant>
      <vt:variant>
        <vt:i4>494</vt:i4>
      </vt:variant>
      <vt:variant>
        <vt:i4>0</vt:i4>
      </vt:variant>
      <vt:variant>
        <vt:i4>5</vt:i4>
      </vt:variant>
      <vt:variant>
        <vt:lpwstr/>
      </vt:variant>
      <vt:variant>
        <vt:lpwstr>_Toc477348461</vt:lpwstr>
      </vt:variant>
      <vt:variant>
        <vt:i4>1900595</vt:i4>
      </vt:variant>
      <vt:variant>
        <vt:i4>488</vt:i4>
      </vt:variant>
      <vt:variant>
        <vt:i4>0</vt:i4>
      </vt:variant>
      <vt:variant>
        <vt:i4>5</vt:i4>
      </vt:variant>
      <vt:variant>
        <vt:lpwstr/>
      </vt:variant>
      <vt:variant>
        <vt:lpwstr>_Toc477348460</vt:lpwstr>
      </vt:variant>
      <vt:variant>
        <vt:i4>1966131</vt:i4>
      </vt:variant>
      <vt:variant>
        <vt:i4>482</vt:i4>
      </vt:variant>
      <vt:variant>
        <vt:i4>0</vt:i4>
      </vt:variant>
      <vt:variant>
        <vt:i4>5</vt:i4>
      </vt:variant>
      <vt:variant>
        <vt:lpwstr/>
      </vt:variant>
      <vt:variant>
        <vt:lpwstr>_Toc477348459</vt:lpwstr>
      </vt:variant>
      <vt:variant>
        <vt:i4>1966131</vt:i4>
      </vt:variant>
      <vt:variant>
        <vt:i4>476</vt:i4>
      </vt:variant>
      <vt:variant>
        <vt:i4>0</vt:i4>
      </vt:variant>
      <vt:variant>
        <vt:i4>5</vt:i4>
      </vt:variant>
      <vt:variant>
        <vt:lpwstr/>
      </vt:variant>
      <vt:variant>
        <vt:lpwstr>_Toc477348458</vt:lpwstr>
      </vt:variant>
      <vt:variant>
        <vt:i4>1966131</vt:i4>
      </vt:variant>
      <vt:variant>
        <vt:i4>470</vt:i4>
      </vt:variant>
      <vt:variant>
        <vt:i4>0</vt:i4>
      </vt:variant>
      <vt:variant>
        <vt:i4>5</vt:i4>
      </vt:variant>
      <vt:variant>
        <vt:lpwstr/>
      </vt:variant>
      <vt:variant>
        <vt:lpwstr>_Toc477348457</vt:lpwstr>
      </vt:variant>
      <vt:variant>
        <vt:i4>1966131</vt:i4>
      </vt:variant>
      <vt:variant>
        <vt:i4>464</vt:i4>
      </vt:variant>
      <vt:variant>
        <vt:i4>0</vt:i4>
      </vt:variant>
      <vt:variant>
        <vt:i4>5</vt:i4>
      </vt:variant>
      <vt:variant>
        <vt:lpwstr/>
      </vt:variant>
      <vt:variant>
        <vt:lpwstr>_Toc477348456</vt:lpwstr>
      </vt:variant>
      <vt:variant>
        <vt:i4>1966131</vt:i4>
      </vt:variant>
      <vt:variant>
        <vt:i4>458</vt:i4>
      </vt:variant>
      <vt:variant>
        <vt:i4>0</vt:i4>
      </vt:variant>
      <vt:variant>
        <vt:i4>5</vt:i4>
      </vt:variant>
      <vt:variant>
        <vt:lpwstr/>
      </vt:variant>
      <vt:variant>
        <vt:lpwstr>_Toc477348455</vt:lpwstr>
      </vt:variant>
      <vt:variant>
        <vt:i4>1966131</vt:i4>
      </vt:variant>
      <vt:variant>
        <vt:i4>452</vt:i4>
      </vt:variant>
      <vt:variant>
        <vt:i4>0</vt:i4>
      </vt:variant>
      <vt:variant>
        <vt:i4>5</vt:i4>
      </vt:variant>
      <vt:variant>
        <vt:lpwstr/>
      </vt:variant>
      <vt:variant>
        <vt:lpwstr>_Toc477348454</vt:lpwstr>
      </vt:variant>
      <vt:variant>
        <vt:i4>1966131</vt:i4>
      </vt:variant>
      <vt:variant>
        <vt:i4>446</vt:i4>
      </vt:variant>
      <vt:variant>
        <vt:i4>0</vt:i4>
      </vt:variant>
      <vt:variant>
        <vt:i4>5</vt:i4>
      </vt:variant>
      <vt:variant>
        <vt:lpwstr/>
      </vt:variant>
      <vt:variant>
        <vt:lpwstr>_Toc477348453</vt:lpwstr>
      </vt:variant>
      <vt:variant>
        <vt:i4>1966131</vt:i4>
      </vt:variant>
      <vt:variant>
        <vt:i4>440</vt:i4>
      </vt:variant>
      <vt:variant>
        <vt:i4>0</vt:i4>
      </vt:variant>
      <vt:variant>
        <vt:i4>5</vt:i4>
      </vt:variant>
      <vt:variant>
        <vt:lpwstr/>
      </vt:variant>
      <vt:variant>
        <vt:lpwstr>_Toc477348452</vt:lpwstr>
      </vt:variant>
      <vt:variant>
        <vt:i4>1966131</vt:i4>
      </vt:variant>
      <vt:variant>
        <vt:i4>434</vt:i4>
      </vt:variant>
      <vt:variant>
        <vt:i4>0</vt:i4>
      </vt:variant>
      <vt:variant>
        <vt:i4>5</vt:i4>
      </vt:variant>
      <vt:variant>
        <vt:lpwstr/>
      </vt:variant>
      <vt:variant>
        <vt:lpwstr>_Toc477348451</vt:lpwstr>
      </vt:variant>
      <vt:variant>
        <vt:i4>1966131</vt:i4>
      </vt:variant>
      <vt:variant>
        <vt:i4>428</vt:i4>
      </vt:variant>
      <vt:variant>
        <vt:i4>0</vt:i4>
      </vt:variant>
      <vt:variant>
        <vt:i4>5</vt:i4>
      </vt:variant>
      <vt:variant>
        <vt:lpwstr/>
      </vt:variant>
      <vt:variant>
        <vt:lpwstr>_Toc477348450</vt:lpwstr>
      </vt:variant>
      <vt:variant>
        <vt:i4>2031667</vt:i4>
      </vt:variant>
      <vt:variant>
        <vt:i4>422</vt:i4>
      </vt:variant>
      <vt:variant>
        <vt:i4>0</vt:i4>
      </vt:variant>
      <vt:variant>
        <vt:i4>5</vt:i4>
      </vt:variant>
      <vt:variant>
        <vt:lpwstr/>
      </vt:variant>
      <vt:variant>
        <vt:lpwstr>_Toc477348449</vt:lpwstr>
      </vt:variant>
      <vt:variant>
        <vt:i4>2031667</vt:i4>
      </vt:variant>
      <vt:variant>
        <vt:i4>416</vt:i4>
      </vt:variant>
      <vt:variant>
        <vt:i4>0</vt:i4>
      </vt:variant>
      <vt:variant>
        <vt:i4>5</vt:i4>
      </vt:variant>
      <vt:variant>
        <vt:lpwstr/>
      </vt:variant>
      <vt:variant>
        <vt:lpwstr>_Toc477348448</vt:lpwstr>
      </vt:variant>
      <vt:variant>
        <vt:i4>2031667</vt:i4>
      </vt:variant>
      <vt:variant>
        <vt:i4>410</vt:i4>
      </vt:variant>
      <vt:variant>
        <vt:i4>0</vt:i4>
      </vt:variant>
      <vt:variant>
        <vt:i4>5</vt:i4>
      </vt:variant>
      <vt:variant>
        <vt:lpwstr/>
      </vt:variant>
      <vt:variant>
        <vt:lpwstr>_Toc477348447</vt:lpwstr>
      </vt:variant>
      <vt:variant>
        <vt:i4>2031667</vt:i4>
      </vt:variant>
      <vt:variant>
        <vt:i4>404</vt:i4>
      </vt:variant>
      <vt:variant>
        <vt:i4>0</vt:i4>
      </vt:variant>
      <vt:variant>
        <vt:i4>5</vt:i4>
      </vt:variant>
      <vt:variant>
        <vt:lpwstr/>
      </vt:variant>
      <vt:variant>
        <vt:lpwstr>_Toc477348446</vt:lpwstr>
      </vt:variant>
      <vt:variant>
        <vt:i4>2031667</vt:i4>
      </vt:variant>
      <vt:variant>
        <vt:i4>398</vt:i4>
      </vt:variant>
      <vt:variant>
        <vt:i4>0</vt:i4>
      </vt:variant>
      <vt:variant>
        <vt:i4>5</vt:i4>
      </vt:variant>
      <vt:variant>
        <vt:lpwstr/>
      </vt:variant>
      <vt:variant>
        <vt:lpwstr>_Toc477348445</vt:lpwstr>
      </vt:variant>
      <vt:variant>
        <vt:i4>2031667</vt:i4>
      </vt:variant>
      <vt:variant>
        <vt:i4>392</vt:i4>
      </vt:variant>
      <vt:variant>
        <vt:i4>0</vt:i4>
      </vt:variant>
      <vt:variant>
        <vt:i4>5</vt:i4>
      </vt:variant>
      <vt:variant>
        <vt:lpwstr/>
      </vt:variant>
      <vt:variant>
        <vt:lpwstr>_Toc477348444</vt:lpwstr>
      </vt:variant>
      <vt:variant>
        <vt:i4>2031667</vt:i4>
      </vt:variant>
      <vt:variant>
        <vt:i4>386</vt:i4>
      </vt:variant>
      <vt:variant>
        <vt:i4>0</vt:i4>
      </vt:variant>
      <vt:variant>
        <vt:i4>5</vt:i4>
      </vt:variant>
      <vt:variant>
        <vt:lpwstr/>
      </vt:variant>
      <vt:variant>
        <vt:lpwstr>_Toc477348443</vt:lpwstr>
      </vt:variant>
      <vt:variant>
        <vt:i4>2031667</vt:i4>
      </vt:variant>
      <vt:variant>
        <vt:i4>380</vt:i4>
      </vt:variant>
      <vt:variant>
        <vt:i4>0</vt:i4>
      </vt:variant>
      <vt:variant>
        <vt:i4>5</vt:i4>
      </vt:variant>
      <vt:variant>
        <vt:lpwstr/>
      </vt:variant>
      <vt:variant>
        <vt:lpwstr>_Toc477348442</vt:lpwstr>
      </vt:variant>
      <vt:variant>
        <vt:i4>2031667</vt:i4>
      </vt:variant>
      <vt:variant>
        <vt:i4>374</vt:i4>
      </vt:variant>
      <vt:variant>
        <vt:i4>0</vt:i4>
      </vt:variant>
      <vt:variant>
        <vt:i4>5</vt:i4>
      </vt:variant>
      <vt:variant>
        <vt:lpwstr/>
      </vt:variant>
      <vt:variant>
        <vt:lpwstr>_Toc477348441</vt:lpwstr>
      </vt:variant>
      <vt:variant>
        <vt:i4>2031667</vt:i4>
      </vt:variant>
      <vt:variant>
        <vt:i4>368</vt:i4>
      </vt:variant>
      <vt:variant>
        <vt:i4>0</vt:i4>
      </vt:variant>
      <vt:variant>
        <vt:i4>5</vt:i4>
      </vt:variant>
      <vt:variant>
        <vt:lpwstr/>
      </vt:variant>
      <vt:variant>
        <vt:lpwstr>_Toc477348440</vt:lpwstr>
      </vt:variant>
      <vt:variant>
        <vt:i4>1572915</vt:i4>
      </vt:variant>
      <vt:variant>
        <vt:i4>362</vt:i4>
      </vt:variant>
      <vt:variant>
        <vt:i4>0</vt:i4>
      </vt:variant>
      <vt:variant>
        <vt:i4>5</vt:i4>
      </vt:variant>
      <vt:variant>
        <vt:lpwstr/>
      </vt:variant>
      <vt:variant>
        <vt:lpwstr>_Toc477348439</vt:lpwstr>
      </vt:variant>
      <vt:variant>
        <vt:i4>1572915</vt:i4>
      </vt:variant>
      <vt:variant>
        <vt:i4>356</vt:i4>
      </vt:variant>
      <vt:variant>
        <vt:i4>0</vt:i4>
      </vt:variant>
      <vt:variant>
        <vt:i4>5</vt:i4>
      </vt:variant>
      <vt:variant>
        <vt:lpwstr/>
      </vt:variant>
      <vt:variant>
        <vt:lpwstr>_Toc477348438</vt:lpwstr>
      </vt:variant>
      <vt:variant>
        <vt:i4>1572915</vt:i4>
      </vt:variant>
      <vt:variant>
        <vt:i4>350</vt:i4>
      </vt:variant>
      <vt:variant>
        <vt:i4>0</vt:i4>
      </vt:variant>
      <vt:variant>
        <vt:i4>5</vt:i4>
      </vt:variant>
      <vt:variant>
        <vt:lpwstr/>
      </vt:variant>
      <vt:variant>
        <vt:lpwstr>_Toc477348437</vt:lpwstr>
      </vt:variant>
      <vt:variant>
        <vt:i4>1572915</vt:i4>
      </vt:variant>
      <vt:variant>
        <vt:i4>344</vt:i4>
      </vt:variant>
      <vt:variant>
        <vt:i4>0</vt:i4>
      </vt:variant>
      <vt:variant>
        <vt:i4>5</vt:i4>
      </vt:variant>
      <vt:variant>
        <vt:lpwstr/>
      </vt:variant>
      <vt:variant>
        <vt:lpwstr>_Toc477348436</vt:lpwstr>
      </vt:variant>
      <vt:variant>
        <vt:i4>1572915</vt:i4>
      </vt:variant>
      <vt:variant>
        <vt:i4>338</vt:i4>
      </vt:variant>
      <vt:variant>
        <vt:i4>0</vt:i4>
      </vt:variant>
      <vt:variant>
        <vt:i4>5</vt:i4>
      </vt:variant>
      <vt:variant>
        <vt:lpwstr/>
      </vt:variant>
      <vt:variant>
        <vt:lpwstr>_Toc477348435</vt:lpwstr>
      </vt:variant>
      <vt:variant>
        <vt:i4>1572915</vt:i4>
      </vt:variant>
      <vt:variant>
        <vt:i4>332</vt:i4>
      </vt:variant>
      <vt:variant>
        <vt:i4>0</vt:i4>
      </vt:variant>
      <vt:variant>
        <vt:i4>5</vt:i4>
      </vt:variant>
      <vt:variant>
        <vt:lpwstr/>
      </vt:variant>
      <vt:variant>
        <vt:lpwstr>_Toc477348434</vt:lpwstr>
      </vt:variant>
      <vt:variant>
        <vt:i4>1572915</vt:i4>
      </vt:variant>
      <vt:variant>
        <vt:i4>326</vt:i4>
      </vt:variant>
      <vt:variant>
        <vt:i4>0</vt:i4>
      </vt:variant>
      <vt:variant>
        <vt:i4>5</vt:i4>
      </vt:variant>
      <vt:variant>
        <vt:lpwstr/>
      </vt:variant>
      <vt:variant>
        <vt:lpwstr>_Toc477348433</vt:lpwstr>
      </vt:variant>
      <vt:variant>
        <vt:i4>1572915</vt:i4>
      </vt:variant>
      <vt:variant>
        <vt:i4>320</vt:i4>
      </vt:variant>
      <vt:variant>
        <vt:i4>0</vt:i4>
      </vt:variant>
      <vt:variant>
        <vt:i4>5</vt:i4>
      </vt:variant>
      <vt:variant>
        <vt:lpwstr/>
      </vt:variant>
      <vt:variant>
        <vt:lpwstr>_Toc477348432</vt:lpwstr>
      </vt:variant>
      <vt:variant>
        <vt:i4>1572915</vt:i4>
      </vt:variant>
      <vt:variant>
        <vt:i4>314</vt:i4>
      </vt:variant>
      <vt:variant>
        <vt:i4>0</vt:i4>
      </vt:variant>
      <vt:variant>
        <vt:i4>5</vt:i4>
      </vt:variant>
      <vt:variant>
        <vt:lpwstr/>
      </vt:variant>
      <vt:variant>
        <vt:lpwstr>_Toc477348431</vt:lpwstr>
      </vt:variant>
      <vt:variant>
        <vt:i4>1572915</vt:i4>
      </vt:variant>
      <vt:variant>
        <vt:i4>308</vt:i4>
      </vt:variant>
      <vt:variant>
        <vt:i4>0</vt:i4>
      </vt:variant>
      <vt:variant>
        <vt:i4>5</vt:i4>
      </vt:variant>
      <vt:variant>
        <vt:lpwstr/>
      </vt:variant>
      <vt:variant>
        <vt:lpwstr>_Toc477348430</vt:lpwstr>
      </vt:variant>
      <vt:variant>
        <vt:i4>1638451</vt:i4>
      </vt:variant>
      <vt:variant>
        <vt:i4>302</vt:i4>
      </vt:variant>
      <vt:variant>
        <vt:i4>0</vt:i4>
      </vt:variant>
      <vt:variant>
        <vt:i4>5</vt:i4>
      </vt:variant>
      <vt:variant>
        <vt:lpwstr/>
      </vt:variant>
      <vt:variant>
        <vt:lpwstr>_Toc477348429</vt:lpwstr>
      </vt:variant>
      <vt:variant>
        <vt:i4>1638451</vt:i4>
      </vt:variant>
      <vt:variant>
        <vt:i4>296</vt:i4>
      </vt:variant>
      <vt:variant>
        <vt:i4>0</vt:i4>
      </vt:variant>
      <vt:variant>
        <vt:i4>5</vt:i4>
      </vt:variant>
      <vt:variant>
        <vt:lpwstr/>
      </vt:variant>
      <vt:variant>
        <vt:lpwstr>_Toc477348428</vt:lpwstr>
      </vt:variant>
      <vt:variant>
        <vt:i4>1638451</vt:i4>
      </vt:variant>
      <vt:variant>
        <vt:i4>290</vt:i4>
      </vt:variant>
      <vt:variant>
        <vt:i4>0</vt:i4>
      </vt:variant>
      <vt:variant>
        <vt:i4>5</vt:i4>
      </vt:variant>
      <vt:variant>
        <vt:lpwstr/>
      </vt:variant>
      <vt:variant>
        <vt:lpwstr>_Toc477348427</vt:lpwstr>
      </vt:variant>
      <vt:variant>
        <vt:i4>1638451</vt:i4>
      </vt:variant>
      <vt:variant>
        <vt:i4>284</vt:i4>
      </vt:variant>
      <vt:variant>
        <vt:i4>0</vt:i4>
      </vt:variant>
      <vt:variant>
        <vt:i4>5</vt:i4>
      </vt:variant>
      <vt:variant>
        <vt:lpwstr/>
      </vt:variant>
      <vt:variant>
        <vt:lpwstr>_Toc477348426</vt:lpwstr>
      </vt:variant>
      <vt:variant>
        <vt:i4>1638451</vt:i4>
      </vt:variant>
      <vt:variant>
        <vt:i4>278</vt:i4>
      </vt:variant>
      <vt:variant>
        <vt:i4>0</vt:i4>
      </vt:variant>
      <vt:variant>
        <vt:i4>5</vt:i4>
      </vt:variant>
      <vt:variant>
        <vt:lpwstr/>
      </vt:variant>
      <vt:variant>
        <vt:lpwstr>_Toc477348425</vt:lpwstr>
      </vt:variant>
      <vt:variant>
        <vt:i4>1638451</vt:i4>
      </vt:variant>
      <vt:variant>
        <vt:i4>272</vt:i4>
      </vt:variant>
      <vt:variant>
        <vt:i4>0</vt:i4>
      </vt:variant>
      <vt:variant>
        <vt:i4>5</vt:i4>
      </vt:variant>
      <vt:variant>
        <vt:lpwstr/>
      </vt:variant>
      <vt:variant>
        <vt:lpwstr>_Toc477348424</vt:lpwstr>
      </vt:variant>
      <vt:variant>
        <vt:i4>1638451</vt:i4>
      </vt:variant>
      <vt:variant>
        <vt:i4>266</vt:i4>
      </vt:variant>
      <vt:variant>
        <vt:i4>0</vt:i4>
      </vt:variant>
      <vt:variant>
        <vt:i4>5</vt:i4>
      </vt:variant>
      <vt:variant>
        <vt:lpwstr/>
      </vt:variant>
      <vt:variant>
        <vt:lpwstr>_Toc477348423</vt:lpwstr>
      </vt:variant>
      <vt:variant>
        <vt:i4>1638451</vt:i4>
      </vt:variant>
      <vt:variant>
        <vt:i4>260</vt:i4>
      </vt:variant>
      <vt:variant>
        <vt:i4>0</vt:i4>
      </vt:variant>
      <vt:variant>
        <vt:i4>5</vt:i4>
      </vt:variant>
      <vt:variant>
        <vt:lpwstr/>
      </vt:variant>
      <vt:variant>
        <vt:lpwstr>_Toc477348422</vt:lpwstr>
      </vt:variant>
      <vt:variant>
        <vt:i4>1638451</vt:i4>
      </vt:variant>
      <vt:variant>
        <vt:i4>254</vt:i4>
      </vt:variant>
      <vt:variant>
        <vt:i4>0</vt:i4>
      </vt:variant>
      <vt:variant>
        <vt:i4>5</vt:i4>
      </vt:variant>
      <vt:variant>
        <vt:lpwstr/>
      </vt:variant>
      <vt:variant>
        <vt:lpwstr>_Toc477348421</vt:lpwstr>
      </vt:variant>
      <vt:variant>
        <vt:i4>1638451</vt:i4>
      </vt:variant>
      <vt:variant>
        <vt:i4>248</vt:i4>
      </vt:variant>
      <vt:variant>
        <vt:i4>0</vt:i4>
      </vt:variant>
      <vt:variant>
        <vt:i4>5</vt:i4>
      </vt:variant>
      <vt:variant>
        <vt:lpwstr/>
      </vt:variant>
      <vt:variant>
        <vt:lpwstr>_Toc477348420</vt:lpwstr>
      </vt:variant>
      <vt:variant>
        <vt:i4>1703987</vt:i4>
      </vt:variant>
      <vt:variant>
        <vt:i4>242</vt:i4>
      </vt:variant>
      <vt:variant>
        <vt:i4>0</vt:i4>
      </vt:variant>
      <vt:variant>
        <vt:i4>5</vt:i4>
      </vt:variant>
      <vt:variant>
        <vt:lpwstr/>
      </vt:variant>
      <vt:variant>
        <vt:lpwstr>_Toc477348419</vt:lpwstr>
      </vt:variant>
      <vt:variant>
        <vt:i4>1703987</vt:i4>
      </vt:variant>
      <vt:variant>
        <vt:i4>236</vt:i4>
      </vt:variant>
      <vt:variant>
        <vt:i4>0</vt:i4>
      </vt:variant>
      <vt:variant>
        <vt:i4>5</vt:i4>
      </vt:variant>
      <vt:variant>
        <vt:lpwstr/>
      </vt:variant>
      <vt:variant>
        <vt:lpwstr>_Toc477348418</vt:lpwstr>
      </vt:variant>
      <vt:variant>
        <vt:i4>1703987</vt:i4>
      </vt:variant>
      <vt:variant>
        <vt:i4>230</vt:i4>
      </vt:variant>
      <vt:variant>
        <vt:i4>0</vt:i4>
      </vt:variant>
      <vt:variant>
        <vt:i4>5</vt:i4>
      </vt:variant>
      <vt:variant>
        <vt:lpwstr/>
      </vt:variant>
      <vt:variant>
        <vt:lpwstr>_Toc477348417</vt:lpwstr>
      </vt:variant>
      <vt:variant>
        <vt:i4>1703987</vt:i4>
      </vt:variant>
      <vt:variant>
        <vt:i4>224</vt:i4>
      </vt:variant>
      <vt:variant>
        <vt:i4>0</vt:i4>
      </vt:variant>
      <vt:variant>
        <vt:i4>5</vt:i4>
      </vt:variant>
      <vt:variant>
        <vt:lpwstr/>
      </vt:variant>
      <vt:variant>
        <vt:lpwstr>_Toc477348416</vt:lpwstr>
      </vt:variant>
      <vt:variant>
        <vt:i4>1703987</vt:i4>
      </vt:variant>
      <vt:variant>
        <vt:i4>218</vt:i4>
      </vt:variant>
      <vt:variant>
        <vt:i4>0</vt:i4>
      </vt:variant>
      <vt:variant>
        <vt:i4>5</vt:i4>
      </vt:variant>
      <vt:variant>
        <vt:lpwstr/>
      </vt:variant>
      <vt:variant>
        <vt:lpwstr>_Toc477348415</vt:lpwstr>
      </vt:variant>
      <vt:variant>
        <vt:i4>1703987</vt:i4>
      </vt:variant>
      <vt:variant>
        <vt:i4>212</vt:i4>
      </vt:variant>
      <vt:variant>
        <vt:i4>0</vt:i4>
      </vt:variant>
      <vt:variant>
        <vt:i4>5</vt:i4>
      </vt:variant>
      <vt:variant>
        <vt:lpwstr/>
      </vt:variant>
      <vt:variant>
        <vt:lpwstr>_Toc477348414</vt:lpwstr>
      </vt:variant>
      <vt:variant>
        <vt:i4>1703987</vt:i4>
      </vt:variant>
      <vt:variant>
        <vt:i4>206</vt:i4>
      </vt:variant>
      <vt:variant>
        <vt:i4>0</vt:i4>
      </vt:variant>
      <vt:variant>
        <vt:i4>5</vt:i4>
      </vt:variant>
      <vt:variant>
        <vt:lpwstr/>
      </vt:variant>
      <vt:variant>
        <vt:lpwstr>_Toc477348413</vt:lpwstr>
      </vt:variant>
      <vt:variant>
        <vt:i4>1703987</vt:i4>
      </vt:variant>
      <vt:variant>
        <vt:i4>200</vt:i4>
      </vt:variant>
      <vt:variant>
        <vt:i4>0</vt:i4>
      </vt:variant>
      <vt:variant>
        <vt:i4>5</vt:i4>
      </vt:variant>
      <vt:variant>
        <vt:lpwstr/>
      </vt:variant>
      <vt:variant>
        <vt:lpwstr>_Toc477348412</vt:lpwstr>
      </vt:variant>
      <vt:variant>
        <vt:i4>1703987</vt:i4>
      </vt:variant>
      <vt:variant>
        <vt:i4>194</vt:i4>
      </vt:variant>
      <vt:variant>
        <vt:i4>0</vt:i4>
      </vt:variant>
      <vt:variant>
        <vt:i4>5</vt:i4>
      </vt:variant>
      <vt:variant>
        <vt:lpwstr/>
      </vt:variant>
      <vt:variant>
        <vt:lpwstr>_Toc477348411</vt:lpwstr>
      </vt:variant>
      <vt:variant>
        <vt:i4>1703987</vt:i4>
      </vt:variant>
      <vt:variant>
        <vt:i4>188</vt:i4>
      </vt:variant>
      <vt:variant>
        <vt:i4>0</vt:i4>
      </vt:variant>
      <vt:variant>
        <vt:i4>5</vt:i4>
      </vt:variant>
      <vt:variant>
        <vt:lpwstr/>
      </vt:variant>
      <vt:variant>
        <vt:lpwstr>_Toc477348410</vt:lpwstr>
      </vt:variant>
      <vt:variant>
        <vt:i4>1769523</vt:i4>
      </vt:variant>
      <vt:variant>
        <vt:i4>182</vt:i4>
      </vt:variant>
      <vt:variant>
        <vt:i4>0</vt:i4>
      </vt:variant>
      <vt:variant>
        <vt:i4>5</vt:i4>
      </vt:variant>
      <vt:variant>
        <vt:lpwstr/>
      </vt:variant>
      <vt:variant>
        <vt:lpwstr>_Toc477348409</vt:lpwstr>
      </vt:variant>
      <vt:variant>
        <vt:i4>1769523</vt:i4>
      </vt:variant>
      <vt:variant>
        <vt:i4>176</vt:i4>
      </vt:variant>
      <vt:variant>
        <vt:i4>0</vt:i4>
      </vt:variant>
      <vt:variant>
        <vt:i4>5</vt:i4>
      </vt:variant>
      <vt:variant>
        <vt:lpwstr/>
      </vt:variant>
      <vt:variant>
        <vt:lpwstr>_Toc477348408</vt:lpwstr>
      </vt:variant>
      <vt:variant>
        <vt:i4>1769523</vt:i4>
      </vt:variant>
      <vt:variant>
        <vt:i4>170</vt:i4>
      </vt:variant>
      <vt:variant>
        <vt:i4>0</vt:i4>
      </vt:variant>
      <vt:variant>
        <vt:i4>5</vt:i4>
      </vt:variant>
      <vt:variant>
        <vt:lpwstr/>
      </vt:variant>
      <vt:variant>
        <vt:lpwstr>_Toc477348407</vt:lpwstr>
      </vt:variant>
      <vt:variant>
        <vt:i4>1769523</vt:i4>
      </vt:variant>
      <vt:variant>
        <vt:i4>164</vt:i4>
      </vt:variant>
      <vt:variant>
        <vt:i4>0</vt:i4>
      </vt:variant>
      <vt:variant>
        <vt:i4>5</vt:i4>
      </vt:variant>
      <vt:variant>
        <vt:lpwstr/>
      </vt:variant>
      <vt:variant>
        <vt:lpwstr>_Toc477348406</vt:lpwstr>
      </vt:variant>
      <vt:variant>
        <vt:i4>1769523</vt:i4>
      </vt:variant>
      <vt:variant>
        <vt:i4>158</vt:i4>
      </vt:variant>
      <vt:variant>
        <vt:i4>0</vt:i4>
      </vt:variant>
      <vt:variant>
        <vt:i4>5</vt:i4>
      </vt:variant>
      <vt:variant>
        <vt:lpwstr/>
      </vt:variant>
      <vt:variant>
        <vt:lpwstr>_Toc477348405</vt:lpwstr>
      </vt:variant>
      <vt:variant>
        <vt:i4>1769523</vt:i4>
      </vt:variant>
      <vt:variant>
        <vt:i4>152</vt:i4>
      </vt:variant>
      <vt:variant>
        <vt:i4>0</vt:i4>
      </vt:variant>
      <vt:variant>
        <vt:i4>5</vt:i4>
      </vt:variant>
      <vt:variant>
        <vt:lpwstr/>
      </vt:variant>
      <vt:variant>
        <vt:lpwstr>_Toc477348404</vt:lpwstr>
      </vt:variant>
      <vt:variant>
        <vt:i4>1769523</vt:i4>
      </vt:variant>
      <vt:variant>
        <vt:i4>146</vt:i4>
      </vt:variant>
      <vt:variant>
        <vt:i4>0</vt:i4>
      </vt:variant>
      <vt:variant>
        <vt:i4>5</vt:i4>
      </vt:variant>
      <vt:variant>
        <vt:lpwstr/>
      </vt:variant>
      <vt:variant>
        <vt:lpwstr>_Toc477348403</vt:lpwstr>
      </vt:variant>
      <vt:variant>
        <vt:i4>1769523</vt:i4>
      </vt:variant>
      <vt:variant>
        <vt:i4>140</vt:i4>
      </vt:variant>
      <vt:variant>
        <vt:i4>0</vt:i4>
      </vt:variant>
      <vt:variant>
        <vt:i4>5</vt:i4>
      </vt:variant>
      <vt:variant>
        <vt:lpwstr/>
      </vt:variant>
      <vt:variant>
        <vt:lpwstr>_Toc477348402</vt:lpwstr>
      </vt:variant>
      <vt:variant>
        <vt:i4>1769523</vt:i4>
      </vt:variant>
      <vt:variant>
        <vt:i4>134</vt:i4>
      </vt:variant>
      <vt:variant>
        <vt:i4>0</vt:i4>
      </vt:variant>
      <vt:variant>
        <vt:i4>5</vt:i4>
      </vt:variant>
      <vt:variant>
        <vt:lpwstr/>
      </vt:variant>
      <vt:variant>
        <vt:lpwstr>_Toc477348401</vt:lpwstr>
      </vt:variant>
      <vt:variant>
        <vt:i4>1769523</vt:i4>
      </vt:variant>
      <vt:variant>
        <vt:i4>128</vt:i4>
      </vt:variant>
      <vt:variant>
        <vt:i4>0</vt:i4>
      </vt:variant>
      <vt:variant>
        <vt:i4>5</vt:i4>
      </vt:variant>
      <vt:variant>
        <vt:lpwstr/>
      </vt:variant>
      <vt:variant>
        <vt:lpwstr>_Toc477348400</vt:lpwstr>
      </vt:variant>
      <vt:variant>
        <vt:i4>1179700</vt:i4>
      </vt:variant>
      <vt:variant>
        <vt:i4>122</vt:i4>
      </vt:variant>
      <vt:variant>
        <vt:i4>0</vt:i4>
      </vt:variant>
      <vt:variant>
        <vt:i4>5</vt:i4>
      </vt:variant>
      <vt:variant>
        <vt:lpwstr/>
      </vt:variant>
      <vt:variant>
        <vt:lpwstr>_Toc477348399</vt:lpwstr>
      </vt:variant>
      <vt:variant>
        <vt:i4>1179700</vt:i4>
      </vt:variant>
      <vt:variant>
        <vt:i4>116</vt:i4>
      </vt:variant>
      <vt:variant>
        <vt:i4>0</vt:i4>
      </vt:variant>
      <vt:variant>
        <vt:i4>5</vt:i4>
      </vt:variant>
      <vt:variant>
        <vt:lpwstr/>
      </vt:variant>
      <vt:variant>
        <vt:lpwstr>_Toc477348398</vt:lpwstr>
      </vt:variant>
      <vt:variant>
        <vt:i4>1179700</vt:i4>
      </vt:variant>
      <vt:variant>
        <vt:i4>110</vt:i4>
      </vt:variant>
      <vt:variant>
        <vt:i4>0</vt:i4>
      </vt:variant>
      <vt:variant>
        <vt:i4>5</vt:i4>
      </vt:variant>
      <vt:variant>
        <vt:lpwstr/>
      </vt:variant>
      <vt:variant>
        <vt:lpwstr>_Toc477348397</vt:lpwstr>
      </vt:variant>
      <vt:variant>
        <vt:i4>1179700</vt:i4>
      </vt:variant>
      <vt:variant>
        <vt:i4>104</vt:i4>
      </vt:variant>
      <vt:variant>
        <vt:i4>0</vt:i4>
      </vt:variant>
      <vt:variant>
        <vt:i4>5</vt:i4>
      </vt:variant>
      <vt:variant>
        <vt:lpwstr/>
      </vt:variant>
      <vt:variant>
        <vt:lpwstr>_Toc477348396</vt:lpwstr>
      </vt:variant>
      <vt:variant>
        <vt:i4>1179700</vt:i4>
      </vt:variant>
      <vt:variant>
        <vt:i4>98</vt:i4>
      </vt:variant>
      <vt:variant>
        <vt:i4>0</vt:i4>
      </vt:variant>
      <vt:variant>
        <vt:i4>5</vt:i4>
      </vt:variant>
      <vt:variant>
        <vt:lpwstr/>
      </vt:variant>
      <vt:variant>
        <vt:lpwstr>_Toc477348395</vt:lpwstr>
      </vt:variant>
      <vt:variant>
        <vt:i4>1179700</vt:i4>
      </vt:variant>
      <vt:variant>
        <vt:i4>92</vt:i4>
      </vt:variant>
      <vt:variant>
        <vt:i4>0</vt:i4>
      </vt:variant>
      <vt:variant>
        <vt:i4>5</vt:i4>
      </vt:variant>
      <vt:variant>
        <vt:lpwstr/>
      </vt:variant>
      <vt:variant>
        <vt:lpwstr>_Toc477348394</vt:lpwstr>
      </vt:variant>
      <vt:variant>
        <vt:i4>1179700</vt:i4>
      </vt:variant>
      <vt:variant>
        <vt:i4>86</vt:i4>
      </vt:variant>
      <vt:variant>
        <vt:i4>0</vt:i4>
      </vt:variant>
      <vt:variant>
        <vt:i4>5</vt:i4>
      </vt:variant>
      <vt:variant>
        <vt:lpwstr/>
      </vt:variant>
      <vt:variant>
        <vt:lpwstr>_Toc477348393</vt:lpwstr>
      </vt:variant>
      <vt:variant>
        <vt:i4>1179700</vt:i4>
      </vt:variant>
      <vt:variant>
        <vt:i4>80</vt:i4>
      </vt:variant>
      <vt:variant>
        <vt:i4>0</vt:i4>
      </vt:variant>
      <vt:variant>
        <vt:i4>5</vt:i4>
      </vt:variant>
      <vt:variant>
        <vt:lpwstr/>
      </vt:variant>
      <vt:variant>
        <vt:lpwstr>_Toc477348392</vt:lpwstr>
      </vt:variant>
      <vt:variant>
        <vt:i4>1179700</vt:i4>
      </vt:variant>
      <vt:variant>
        <vt:i4>74</vt:i4>
      </vt:variant>
      <vt:variant>
        <vt:i4>0</vt:i4>
      </vt:variant>
      <vt:variant>
        <vt:i4>5</vt:i4>
      </vt:variant>
      <vt:variant>
        <vt:lpwstr/>
      </vt:variant>
      <vt:variant>
        <vt:lpwstr>_Toc477348391</vt:lpwstr>
      </vt:variant>
      <vt:variant>
        <vt:i4>1179700</vt:i4>
      </vt:variant>
      <vt:variant>
        <vt:i4>68</vt:i4>
      </vt:variant>
      <vt:variant>
        <vt:i4>0</vt:i4>
      </vt:variant>
      <vt:variant>
        <vt:i4>5</vt:i4>
      </vt:variant>
      <vt:variant>
        <vt:lpwstr/>
      </vt:variant>
      <vt:variant>
        <vt:lpwstr>_Toc477348390</vt:lpwstr>
      </vt:variant>
      <vt:variant>
        <vt:i4>1245236</vt:i4>
      </vt:variant>
      <vt:variant>
        <vt:i4>62</vt:i4>
      </vt:variant>
      <vt:variant>
        <vt:i4>0</vt:i4>
      </vt:variant>
      <vt:variant>
        <vt:i4>5</vt:i4>
      </vt:variant>
      <vt:variant>
        <vt:lpwstr/>
      </vt:variant>
      <vt:variant>
        <vt:lpwstr>_Toc477348389</vt:lpwstr>
      </vt:variant>
      <vt:variant>
        <vt:i4>1245236</vt:i4>
      </vt:variant>
      <vt:variant>
        <vt:i4>56</vt:i4>
      </vt:variant>
      <vt:variant>
        <vt:i4>0</vt:i4>
      </vt:variant>
      <vt:variant>
        <vt:i4>5</vt:i4>
      </vt:variant>
      <vt:variant>
        <vt:lpwstr/>
      </vt:variant>
      <vt:variant>
        <vt:lpwstr>_Toc477348388</vt:lpwstr>
      </vt:variant>
      <vt:variant>
        <vt:i4>1245236</vt:i4>
      </vt:variant>
      <vt:variant>
        <vt:i4>50</vt:i4>
      </vt:variant>
      <vt:variant>
        <vt:i4>0</vt:i4>
      </vt:variant>
      <vt:variant>
        <vt:i4>5</vt:i4>
      </vt:variant>
      <vt:variant>
        <vt:lpwstr/>
      </vt:variant>
      <vt:variant>
        <vt:lpwstr>_Toc477348387</vt:lpwstr>
      </vt:variant>
      <vt:variant>
        <vt:i4>1245236</vt:i4>
      </vt:variant>
      <vt:variant>
        <vt:i4>44</vt:i4>
      </vt:variant>
      <vt:variant>
        <vt:i4>0</vt:i4>
      </vt:variant>
      <vt:variant>
        <vt:i4>5</vt:i4>
      </vt:variant>
      <vt:variant>
        <vt:lpwstr/>
      </vt:variant>
      <vt:variant>
        <vt:lpwstr>_Toc477348386</vt:lpwstr>
      </vt:variant>
      <vt:variant>
        <vt:i4>1245236</vt:i4>
      </vt:variant>
      <vt:variant>
        <vt:i4>38</vt:i4>
      </vt:variant>
      <vt:variant>
        <vt:i4>0</vt:i4>
      </vt:variant>
      <vt:variant>
        <vt:i4>5</vt:i4>
      </vt:variant>
      <vt:variant>
        <vt:lpwstr/>
      </vt:variant>
      <vt:variant>
        <vt:lpwstr>_Toc477348385</vt:lpwstr>
      </vt:variant>
      <vt:variant>
        <vt:i4>1245236</vt:i4>
      </vt:variant>
      <vt:variant>
        <vt:i4>32</vt:i4>
      </vt:variant>
      <vt:variant>
        <vt:i4>0</vt:i4>
      </vt:variant>
      <vt:variant>
        <vt:i4>5</vt:i4>
      </vt:variant>
      <vt:variant>
        <vt:lpwstr/>
      </vt:variant>
      <vt:variant>
        <vt:lpwstr>_Toc477348384</vt:lpwstr>
      </vt:variant>
      <vt:variant>
        <vt:i4>1245236</vt:i4>
      </vt:variant>
      <vt:variant>
        <vt:i4>26</vt:i4>
      </vt:variant>
      <vt:variant>
        <vt:i4>0</vt:i4>
      </vt:variant>
      <vt:variant>
        <vt:i4>5</vt:i4>
      </vt:variant>
      <vt:variant>
        <vt:lpwstr/>
      </vt:variant>
      <vt:variant>
        <vt:lpwstr>_Toc477348383</vt:lpwstr>
      </vt:variant>
      <vt:variant>
        <vt:i4>1245236</vt:i4>
      </vt:variant>
      <vt:variant>
        <vt:i4>20</vt:i4>
      </vt:variant>
      <vt:variant>
        <vt:i4>0</vt:i4>
      </vt:variant>
      <vt:variant>
        <vt:i4>5</vt:i4>
      </vt:variant>
      <vt:variant>
        <vt:lpwstr/>
      </vt:variant>
      <vt:variant>
        <vt:lpwstr>_Toc477348382</vt:lpwstr>
      </vt:variant>
      <vt:variant>
        <vt:i4>1245236</vt:i4>
      </vt:variant>
      <vt:variant>
        <vt:i4>14</vt:i4>
      </vt:variant>
      <vt:variant>
        <vt:i4>0</vt:i4>
      </vt:variant>
      <vt:variant>
        <vt:i4>5</vt:i4>
      </vt:variant>
      <vt:variant>
        <vt:lpwstr/>
      </vt:variant>
      <vt:variant>
        <vt:lpwstr>_Toc477348381</vt:lpwstr>
      </vt:variant>
      <vt:variant>
        <vt:i4>1245236</vt:i4>
      </vt:variant>
      <vt:variant>
        <vt:i4>8</vt:i4>
      </vt:variant>
      <vt:variant>
        <vt:i4>0</vt:i4>
      </vt:variant>
      <vt:variant>
        <vt:i4>5</vt:i4>
      </vt:variant>
      <vt:variant>
        <vt:lpwstr/>
      </vt:variant>
      <vt:variant>
        <vt:lpwstr>_Toc477348380</vt:lpwstr>
      </vt:variant>
      <vt:variant>
        <vt:i4>1835060</vt:i4>
      </vt:variant>
      <vt:variant>
        <vt:i4>2</vt:i4>
      </vt:variant>
      <vt:variant>
        <vt:i4>0</vt:i4>
      </vt:variant>
      <vt:variant>
        <vt:i4>5</vt:i4>
      </vt:variant>
      <vt:variant>
        <vt:lpwstr/>
      </vt:variant>
      <vt:variant>
        <vt:lpwstr>_Toc477348379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Money Policy</dc:title>
  <dc:creator>Compliancy Services</dc:creator>
  <cp:lastModifiedBy>Alison Myall</cp:lastModifiedBy>
  <cp:revision>2</cp:revision>
  <cp:lastPrinted>2018-07-24T13:01:00Z</cp:lastPrinted>
  <dcterms:created xsi:type="dcterms:W3CDTF">2026-07-28T13:09:00Z</dcterms:created>
  <dcterms:modified xsi:type="dcterms:W3CDTF">2026-07-28T13:09:00Z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0x010100E22BD4EF96172B4AB45CF564B931DC24</vt:lpwstr>
  </property>
</Properties>
</file>